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40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05"/>
      </w:tblGrid>
      <w:tr w14:paraId="6EF7E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9405" w:type="dxa"/>
            <w:tcBorders>
              <w:top w:val="nil"/>
              <w:left w:val="nil"/>
              <w:bottom w:val="nil"/>
              <w:right w:val="nil"/>
            </w:tcBorders>
            <w:shd w:val="clear" w:color="auto" w:fill="auto"/>
            <w:vAlign w:val="center"/>
          </w:tcPr>
          <w:p w14:paraId="525C141A">
            <w:pPr>
              <w:pStyle w:val="140"/>
              <w:rPr>
                <w:rFonts w:hint="default"/>
                <w:sz w:val="48"/>
                <w:lang w:val="en-AU"/>
              </w:rPr>
            </w:pPr>
            <w:bookmarkStart w:id="0" w:name="_Toc14677"/>
            <w:r>
              <w:rPr>
                <w:rFonts w:hint="default" w:ascii="Calibri" w:hAnsi="Calibri" w:cs="Calibri"/>
                <w:sz w:val="48"/>
                <w:lang w:val="en-AU" w:eastAsia="zh-CN"/>
              </w:rPr>
              <w:t>All About VPNs</w:t>
            </w:r>
            <w:bookmarkEnd w:id="0"/>
          </w:p>
        </w:tc>
      </w:tr>
    </w:tbl>
    <w:p w14:paraId="6BBEE7D1">
      <w:pPr>
        <w:spacing w:after="0" w:line="240" w:lineRule="auto"/>
        <w:rPr>
          <w:rFonts w:asciiTheme="minorHAnsi" w:hAnsiTheme="minorHAnsi" w:cstheme="minorHAnsi"/>
        </w:rPr>
      </w:pPr>
    </w:p>
    <w:tbl>
      <w:tblPr>
        <w:tblStyle w:val="111"/>
        <w:tblW w:w="10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0"/>
      </w:tblGrid>
      <w:tr w14:paraId="22850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10630" w:type="dxa"/>
          </w:tcPr>
          <w:p w14:paraId="18665D87">
            <w:pPr>
              <w:pStyle w:val="142"/>
              <w:widowControl w:val="0"/>
              <w:tabs>
                <w:tab w:val="right" w:leader="dot" w:pos="10466"/>
              </w:tabs>
              <w:spacing w:after="0" w:line="240" w:lineRule="auto"/>
              <w:jc w:val="both"/>
              <w:rPr>
                <w:rFonts w:asciiTheme="minorHAnsi" w:hAnsiTheme="minorHAnsi" w:cstheme="minorHAnsi"/>
                <w:b/>
                <w:bCs/>
                <w:lang w:val="en-US"/>
              </w:rPr>
            </w:pPr>
            <w:r>
              <w:rPr>
                <w:rFonts w:asciiTheme="minorHAnsi" w:hAnsiTheme="minorHAnsi" w:cstheme="minorHAnsi"/>
                <w:b/>
                <w:bCs/>
                <w:lang w:val="en-US"/>
              </w:rPr>
              <w:t>Table of Contents</w:t>
            </w:r>
          </w:p>
          <w:p w14:paraId="0B6B85E8">
            <w:pPr>
              <w:pStyle w:val="142"/>
              <w:tabs>
                <w:tab w:val="right" w:leader="dot" w:pos="10414"/>
              </w:tabs>
            </w:pPr>
            <w:r>
              <w:rPr>
                <w:rFonts w:asciiTheme="minorHAnsi" w:hAnsiTheme="minorHAnsi" w:cstheme="minorHAnsi"/>
                <w:sz w:val="28"/>
              </w:rPr>
              <w:fldChar w:fldCharType="begin"/>
            </w:r>
            <w:r>
              <w:rPr>
                <w:rFonts w:asciiTheme="minorHAnsi" w:hAnsiTheme="minorHAnsi" w:cstheme="minorHAnsi"/>
                <w:sz w:val="28"/>
              </w:rPr>
              <w:instrText xml:space="preserve">TOC \o "1-3" \h \u </w:instrText>
            </w:r>
            <w:r>
              <w:rPr>
                <w:rFonts w:asciiTheme="minorHAnsi" w:hAnsiTheme="minorHAnsi" w:cstheme="minorHAnsi"/>
                <w:sz w:val="28"/>
              </w:rPr>
              <w:fldChar w:fldCharType="separate"/>
            </w:r>
            <w:r>
              <w:rPr>
                <w:rFonts w:asciiTheme="minorHAnsi" w:hAnsiTheme="minorHAnsi" w:cstheme="minorHAnsi"/>
              </w:rPr>
              <w:fldChar w:fldCharType="begin"/>
            </w:r>
            <w:r>
              <w:rPr>
                <w:rFonts w:asciiTheme="minorHAnsi" w:hAnsiTheme="minorHAnsi" w:cstheme="minorHAnsi"/>
              </w:rPr>
              <w:instrText xml:space="preserve"> HYPERLINK \l _Toc14677 </w:instrText>
            </w:r>
            <w:r>
              <w:rPr>
                <w:rFonts w:asciiTheme="minorHAnsi" w:hAnsiTheme="minorHAnsi" w:cstheme="minorHAnsi"/>
              </w:rPr>
              <w:fldChar w:fldCharType="separate"/>
            </w:r>
            <w:r>
              <w:rPr>
                <w:rFonts w:hint="default" w:ascii="Calibri" w:hAnsi="Calibri" w:cs="Calibri"/>
                <w:lang w:val="en-AU" w:eastAsia="zh-CN"/>
              </w:rPr>
              <w:t>All About VPNs</w:t>
            </w:r>
            <w:r>
              <w:tab/>
            </w:r>
            <w:r>
              <w:fldChar w:fldCharType="begin"/>
            </w:r>
            <w:r>
              <w:instrText xml:space="preserve"> PAGEREF _Toc14677 \h </w:instrText>
            </w:r>
            <w:r>
              <w:fldChar w:fldCharType="separate"/>
            </w:r>
            <w:r>
              <w:t>1</w:t>
            </w:r>
            <w:r>
              <w:fldChar w:fldCharType="end"/>
            </w:r>
            <w:r>
              <w:rPr>
                <w:rFonts w:asciiTheme="minorHAnsi" w:hAnsiTheme="minorHAnsi" w:cstheme="minorHAnsi"/>
              </w:rPr>
              <w:fldChar w:fldCharType="end"/>
            </w:r>
          </w:p>
          <w:p w14:paraId="39A1ADB7">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_Toc14523 </w:instrText>
            </w:r>
            <w:r>
              <w:rPr>
                <w:rFonts w:asciiTheme="minorHAnsi" w:hAnsiTheme="minorHAnsi" w:cstheme="minorHAnsi"/>
              </w:rPr>
              <w:fldChar w:fldCharType="separate"/>
            </w:r>
            <w:r>
              <w:rPr>
                <w:rFonts w:asciiTheme="minorHAnsi" w:hAnsiTheme="minorHAnsi" w:cstheme="minorHAnsi"/>
                <w:bCs/>
                <w:szCs w:val="44"/>
                <w:lang w:val="en-US"/>
              </w:rPr>
              <w:t>How to use this manual</w:t>
            </w:r>
            <w:r>
              <w:rPr>
                <w:rFonts w:asciiTheme="minorHAnsi" w:hAnsiTheme="minorHAnsi" w:cstheme="minorHAnsi"/>
                <w:bCs/>
                <w:szCs w:val="36"/>
                <w:lang w:val="en-US"/>
              </w:rPr>
              <w:t xml:space="preserve"> </w:t>
            </w:r>
            <w:r>
              <w:tab/>
            </w:r>
            <w:r>
              <w:fldChar w:fldCharType="begin"/>
            </w:r>
            <w:r>
              <w:instrText xml:space="preserve"> PAGEREF _Toc14523 \h </w:instrText>
            </w:r>
            <w:r>
              <w:fldChar w:fldCharType="separate"/>
            </w:r>
            <w:r>
              <w:t>2</w:t>
            </w:r>
            <w:r>
              <w:fldChar w:fldCharType="end"/>
            </w:r>
            <w:r>
              <w:rPr>
                <w:rFonts w:asciiTheme="minorHAnsi" w:hAnsiTheme="minorHAnsi" w:cstheme="minorHAnsi"/>
              </w:rPr>
              <w:fldChar w:fldCharType="end"/>
            </w:r>
          </w:p>
          <w:p w14:paraId="54BF16E6">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_Toc23197 </w:instrText>
            </w:r>
            <w:r>
              <w:rPr>
                <w:rFonts w:asciiTheme="minorHAnsi" w:hAnsiTheme="minorHAnsi" w:cstheme="minorHAnsi"/>
              </w:rPr>
              <w:fldChar w:fldCharType="separate"/>
            </w:r>
            <w:r>
              <w:rPr>
                <w:rFonts w:hint="default" w:ascii="Calibri" w:hAnsi="Calibri" w:cs="Calibri"/>
                <w:szCs w:val="48"/>
              </w:rPr>
              <w:t>Part 1</w:t>
            </w:r>
            <w:r>
              <w:rPr>
                <w:rFonts w:hint="default" w:cs="Calibri"/>
                <w:szCs w:val="48"/>
                <w:lang w:val="en-AU"/>
              </w:rPr>
              <w:t xml:space="preserve"> -</w:t>
            </w:r>
            <w:r>
              <w:rPr>
                <w:rFonts w:hint="default" w:ascii="Calibri" w:hAnsi="Calibri" w:cs="Calibri"/>
                <w:szCs w:val="48"/>
                <w:lang w:val="en-AU"/>
              </w:rPr>
              <w:t xml:space="preserve"> </w:t>
            </w:r>
            <w:r>
              <w:rPr>
                <w:rFonts w:hint="default" w:ascii="Calibri" w:hAnsi="Calibri" w:cs="Calibri"/>
                <w:szCs w:val="48"/>
                <w:lang w:val="en-US" w:eastAsia="zh-CN"/>
              </w:rPr>
              <w:t>Understanding VPNs:</w:t>
            </w:r>
            <w:r>
              <w:tab/>
            </w:r>
            <w:r>
              <w:fldChar w:fldCharType="begin"/>
            </w:r>
            <w:r>
              <w:instrText xml:space="preserve"> PAGEREF _Toc23197 \h </w:instrText>
            </w:r>
            <w:r>
              <w:fldChar w:fldCharType="separate"/>
            </w:r>
            <w:r>
              <w:t>3</w:t>
            </w:r>
            <w:r>
              <w:fldChar w:fldCharType="end"/>
            </w:r>
            <w:r>
              <w:rPr>
                <w:rFonts w:asciiTheme="minorHAnsi" w:hAnsiTheme="minorHAnsi" w:cstheme="minorHAnsi"/>
              </w:rPr>
              <w:fldChar w:fldCharType="end"/>
            </w:r>
          </w:p>
          <w:p w14:paraId="40AC1030">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_Toc28458 </w:instrText>
            </w:r>
            <w:r>
              <w:rPr>
                <w:rFonts w:asciiTheme="minorHAnsi" w:hAnsiTheme="minorHAnsi" w:cstheme="minorHAnsi"/>
              </w:rPr>
              <w:fldChar w:fldCharType="separate"/>
            </w:r>
            <w:r>
              <w:rPr>
                <w:rFonts w:hint="default"/>
                <w:lang w:val="en-US" w:eastAsia="zh-CN"/>
              </w:rPr>
              <w:t>What is a VPN?</w:t>
            </w:r>
            <w:r>
              <w:tab/>
            </w:r>
            <w:r>
              <w:fldChar w:fldCharType="begin"/>
            </w:r>
            <w:r>
              <w:instrText xml:space="preserve"> PAGEREF _Toc28458 \h </w:instrText>
            </w:r>
            <w:r>
              <w:fldChar w:fldCharType="separate"/>
            </w:r>
            <w:r>
              <w:t>3</w:t>
            </w:r>
            <w:r>
              <w:fldChar w:fldCharType="end"/>
            </w:r>
            <w:r>
              <w:rPr>
                <w:rFonts w:asciiTheme="minorHAnsi" w:hAnsiTheme="minorHAnsi" w:cstheme="minorHAnsi"/>
              </w:rPr>
              <w:fldChar w:fldCharType="end"/>
            </w:r>
          </w:p>
          <w:p w14:paraId="3BD53BE6">
            <w:pPr>
              <w:pStyle w:val="144"/>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_Toc29589 </w:instrText>
            </w:r>
            <w:r>
              <w:rPr>
                <w:rFonts w:asciiTheme="minorHAnsi" w:hAnsiTheme="minorHAnsi" w:cstheme="minorHAnsi"/>
              </w:rPr>
              <w:fldChar w:fldCharType="separate"/>
            </w:r>
            <w:r>
              <w:rPr>
                <w:rFonts w:hint="default"/>
                <w:lang w:val="en-US" w:eastAsia="zh-CN"/>
              </w:rPr>
              <w:t>Key Features of VPNs</w:t>
            </w:r>
            <w:r>
              <w:tab/>
            </w:r>
            <w:r>
              <w:fldChar w:fldCharType="begin"/>
            </w:r>
            <w:r>
              <w:instrText xml:space="preserve"> PAGEREF _Toc29589 \h </w:instrText>
            </w:r>
            <w:r>
              <w:fldChar w:fldCharType="separate"/>
            </w:r>
            <w:r>
              <w:t>4</w:t>
            </w:r>
            <w:r>
              <w:fldChar w:fldCharType="end"/>
            </w:r>
            <w:r>
              <w:rPr>
                <w:rFonts w:asciiTheme="minorHAnsi" w:hAnsiTheme="minorHAnsi" w:cstheme="minorHAnsi"/>
              </w:rPr>
              <w:fldChar w:fldCharType="end"/>
            </w:r>
          </w:p>
          <w:p w14:paraId="6BBC814C">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_Toc19982 </w:instrText>
            </w:r>
            <w:r>
              <w:rPr>
                <w:rFonts w:asciiTheme="minorHAnsi" w:hAnsiTheme="minorHAnsi" w:cstheme="minorHAnsi"/>
              </w:rPr>
              <w:fldChar w:fldCharType="separate"/>
            </w:r>
            <w:r>
              <w:rPr>
                <w:rFonts w:hint="default"/>
                <w:lang w:val="en-US" w:eastAsia="zh-CN"/>
              </w:rPr>
              <w:t>Common Use Cases</w:t>
            </w:r>
            <w:r>
              <w:tab/>
            </w:r>
            <w:r>
              <w:fldChar w:fldCharType="begin"/>
            </w:r>
            <w:r>
              <w:instrText xml:space="preserve"> PAGEREF _Toc19982 \h </w:instrText>
            </w:r>
            <w:r>
              <w:fldChar w:fldCharType="separate"/>
            </w:r>
            <w:r>
              <w:t>4</w:t>
            </w:r>
            <w:r>
              <w:fldChar w:fldCharType="end"/>
            </w:r>
            <w:r>
              <w:rPr>
                <w:rFonts w:asciiTheme="minorHAnsi" w:hAnsiTheme="minorHAnsi" w:cstheme="minorHAnsi"/>
              </w:rPr>
              <w:fldChar w:fldCharType="end"/>
            </w:r>
          </w:p>
          <w:p w14:paraId="68731C3D">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_Toc15786 </w:instrText>
            </w:r>
            <w:r>
              <w:rPr>
                <w:rFonts w:asciiTheme="minorHAnsi" w:hAnsiTheme="minorHAnsi" w:cstheme="minorHAnsi"/>
              </w:rPr>
              <w:fldChar w:fldCharType="separate"/>
            </w:r>
            <w:r>
              <w:rPr>
                <w:rFonts w:hint="default"/>
                <w:lang w:val="en-US" w:eastAsia="zh-CN"/>
              </w:rPr>
              <w:t>Conclusion</w:t>
            </w:r>
            <w:r>
              <w:tab/>
            </w:r>
            <w:r>
              <w:fldChar w:fldCharType="begin"/>
            </w:r>
            <w:r>
              <w:instrText xml:space="preserve"> PAGEREF _Toc15786 \h </w:instrText>
            </w:r>
            <w:r>
              <w:fldChar w:fldCharType="separate"/>
            </w:r>
            <w:r>
              <w:t>6</w:t>
            </w:r>
            <w:r>
              <w:fldChar w:fldCharType="end"/>
            </w:r>
            <w:r>
              <w:rPr>
                <w:rFonts w:asciiTheme="minorHAnsi" w:hAnsiTheme="minorHAnsi" w:cstheme="minorHAnsi"/>
              </w:rPr>
              <w:fldChar w:fldCharType="end"/>
            </w:r>
          </w:p>
          <w:p w14:paraId="5C9FD630">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_Toc3884 </w:instrText>
            </w:r>
            <w:r>
              <w:rPr>
                <w:rFonts w:asciiTheme="minorHAnsi" w:hAnsiTheme="minorHAnsi" w:cstheme="minorHAnsi"/>
              </w:rPr>
              <w:fldChar w:fldCharType="separate"/>
            </w:r>
            <w:r>
              <w:rPr>
                <w:rFonts w:hint="default" w:ascii="Calibri" w:hAnsi="Calibri" w:cs="Calibri"/>
                <w:szCs w:val="40"/>
              </w:rPr>
              <w:t xml:space="preserve">Part </w:t>
            </w:r>
            <w:r>
              <w:rPr>
                <w:rFonts w:hint="default" w:ascii="Calibri" w:hAnsi="Calibri" w:cs="Calibri"/>
                <w:szCs w:val="40"/>
                <w:lang w:val="en-AU"/>
              </w:rPr>
              <w:t>2 -</w:t>
            </w:r>
            <w:r>
              <w:rPr>
                <w:rFonts w:hint="default" w:cs="Calibri"/>
                <w:szCs w:val="40"/>
                <w:lang w:val="en-AU"/>
              </w:rPr>
              <w:t xml:space="preserve"> VPN Services to check out</w:t>
            </w:r>
            <w:r>
              <w:tab/>
            </w:r>
            <w:r>
              <w:fldChar w:fldCharType="begin"/>
            </w:r>
            <w:r>
              <w:instrText xml:space="preserve"> PAGEREF _Toc3884 \h </w:instrText>
            </w:r>
            <w:r>
              <w:fldChar w:fldCharType="separate"/>
            </w:r>
            <w:r>
              <w:t>7</w:t>
            </w:r>
            <w:r>
              <w:fldChar w:fldCharType="end"/>
            </w:r>
            <w:r>
              <w:rPr>
                <w:rFonts w:asciiTheme="minorHAnsi" w:hAnsiTheme="minorHAnsi" w:cstheme="minorHAnsi"/>
              </w:rPr>
              <w:fldChar w:fldCharType="end"/>
            </w:r>
          </w:p>
          <w:p w14:paraId="0E9C28A3">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_Toc8531 </w:instrText>
            </w:r>
            <w:r>
              <w:rPr>
                <w:rFonts w:asciiTheme="minorHAnsi" w:hAnsiTheme="minorHAnsi" w:cstheme="minorHAnsi"/>
              </w:rPr>
              <w:fldChar w:fldCharType="separate"/>
            </w:r>
            <w:r>
              <w:t>Summary of Features:</w:t>
            </w:r>
            <w:r>
              <w:tab/>
            </w:r>
            <w:r>
              <w:fldChar w:fldCharType="begin"/>
            </w:r>
            <w:r>
              <w:instrText xml:space="preserve"> PAGEREF _Toc8531 \h </w:instrText>
            </w:r>
            <w:r>
              <w:fldChar w:fldCharType="separate"/>
            </w:r>
            <w:r>
              <w:t>8</w:t>
            </w:r>
            <w:r>
              <w:fldChar w:fldCharType="end"/>
            </w:r>
            <w:r>
              <w:rPr>
                <w:rFonts w:asciiTheme="minorHAnsi" w:hAnsiTheme="minorHAnsi" w:cstheme="minorHAnsi"/>
              </w:rPr>
              <w:fldChar w:fldCharType="end"/>
            </w:r>
          </w:p>
          <w:p w14:paraId="647360F4">
            <w:pPr>
              <w:pStyle w:val="143"/>
              <w:tabs>
                <w:tab w:val="right" w:leader="dot" w:pos="10414"/>
              </w:tabs>
            </w:pPr>
            <w:r>
              <w:rPr>
                <w:rFonts w:asciiTheme="minorHAnsi" w:hAnsiTheme="minorHAnsi" w:cstheme="minorHAnsi"/>
              </w:rPr>
              <w:fldChar w:fldCharType="begin"/>
            </w:r>
            <w:r>
              <w:rPr>
                <w:rFonts w:asciiTheme="minorHAnsi" w:hAnsiTheme="minorHAnsi" w:cstheme="minorHAnsi"/>
              </w:rPr>
              <w:instrText xml:space="preserve"> HYPERLINK \l _Toc24520 </w:instrText>
            </w:r>
            <w:r>
              <w:rPr>
                <w:rFonts w:asciiTheme="minorHAnsi" w:hAnsiTheme="minorHAnsi" w:cstheme="minorHAnsi"/>
              </w:rPr>
              <w:fldChar w:fldCharType="separate"/>
            </w:r>
            <w:r>
              <w:rPr>
                <w:bCs/>
              </w:rPr>
              <w:t>Conclusion</w:t>
            </w:r>
            <w:r>
              <w:tab/>
            </w:r>
            <w:r>
              <w:fldChar w:fldCharType="begin"/>
            </w:r>
            <w:r>
              <w:instrText xml:space="preserve"> PAGEREF _Toc24520 \h </w:instrText>
            </w:r>
            <w:r>
              <w:fldChar w:fldCharType="separate"/>
            </w:r>
            <w:r>
              <w:t>8</w:t>
            </w:r>
            <w:r>
              <w:fldChar w:fldCharType="end"/>
            </w:r>
            <w:r>
              <w:rPr>
                <w:rFonts w:asciiTheme="minorHAnsi" w:hAnsiTheme="minorHAnsi" w:cstheme="minorHAnsi"/>
              </w:rPr>
              <w:fldChar w:fldCharType="end"/>
            </w:r>
          </w:p>
          <w:p w14:paraId="3AFEB4CD">
            <w:pPr>
              <w:widowControl w:val="0"/>
              <w:spacing w:after="0" w:line="240" w:lineRule="auto"/>
              <w:jc w:val="both"/>
              <w:rPr>
                <w:rFonts w:asciiTheme="minorHAnsi" w:hAnsiTheme="minorHAnsi" w:cstheme="minorHAnsi"/>
              </w:rPr>
            </w:pPr>
            <w:r>
              <w:rPr>
                <w:rFonts w:asciiTheme="minorHAnsi" w:hAnsiTheme="minorHAnsi" w:cstheme="minorHAnsi"/>
              </w:rPr>
              <w:fldChar w:fldCharType="end"/>
            </w:r>
          </w:p>
        </w:tc>
      </w:tr>
    </w:tbl>
    <w:p w14:paraId="65BDA2DF">
      <w:pPr>
        <w:spacing w:after="0" w:line="240" w:lineRule="auto"/>
        <w:rPr>
          <w:rFonts w:asciiTheme="minorHAnsi" w:hAnsiTheme="minorHAnsi" w:cstheme="minorHAnsi"/>
          <w:b/>
          <w:bCs/>
          <w:sz w:val="36"/>
          <w:szCs w:val="36"/>
          <w:lang w:val="en-US"/>
        </w:rPr>
      </w:pPr>
      <w:bookmarkStart w:id="1" w:name="_Toc167631566"/>
      <w:r>
        <w:rPr>
          <w:rFonts w:asciiTheme="minorHAnsi" w:hAnsiTheme="minorHAnsi" w:cstheme="minorHAnsi"/>
          <w:b/>
          <w:bCs/>
          <w:sz w:val="36"/>
          <w:szCs w:val="36"/>
          <w:lang w:val="en-US"/>
        </w:rPr>
        <w:br w:type="page"/>
      </w:r>
    </w:p>
    <w:p w14:paraId="0093426B">
      <w:pPr>
        <w:keepNext/>
        <w:keepLines/>
        <w:spacing w:after="0" w:line="240" w:lineRule="auto"/>
        <w:jc w:val="center"/>
        <w:outlineLvl w:val="1"/>
        <w:rPr>
          <w:rFonts w:eastAsia="Times New Roman" w:asciiTheme="minorHAnsi" w:hAnsiTheme="minorHAnsi" w:cstheme="minorHAnsi"/>
          <w:b/>
          <w:bCs/>
          <w:sz w:val="36"/>
          <w:szCs w:val="36"/>
          <w:u w:val="single"/>
          <w:lang w:val="en-US"/>
        </w:rPr>
      </w:pPr>
      <w:bookmarkStart w:id="2" w:name="_Toc14523"/>
      <w:r>
        <w:rPr>
          <w:rFonts w:asciiTheme="minorHAnsi" w:hAnsiTheme="minorHAnsi" w:cstheme="minorHAnsi"/>
          <w:b/>
          <w:bCs/>
          <w:sz w:val="44"/>
          <w:szCs w:val="44"/>
          <w:u w:val="single"/>
          <w:lang w:val="en-US"/>
        </w:rPr>
        <w:t>How to use this manual</w:t>
      </w:r>
      <w:bookmarkEnd w:id="1"/>
      <w:r>
        <w:rPr>
          <w:rFonts w:asciiTheme="minorHAnsi" w:hAnsiTheme="minorHAnsi" w:cstheme="minorHAnsi"/>
          <w:b/>
          <w:bCs/>
          <w:sz w:val="36"/>
          <w:szCs w:val="36"/>
          <w:u w:val="single"/>
          <w:lang w:val="en-US"/>
        </w:rPr>
        <w:br w:type="textWrapping"/>
      </w:r>
      <w:bookmarkEnd w:id="2"/>
    </w:p>
    <w:p w14:paraId="2E6C037C">
      <w:pPr>
        <w:spacing w:after="0" w:line="240" w:lineRule="auto"/>
        <w:rPr>
          <w:rFonts w:asciiTheme="minorHAnsi" w:hAnsiTheme="minorHAnsi" w:cstheme="minorHAnsi"/>
          <w:szCs w:val="32"/>
          <w:lang w:val="en-US"/>
        </w:rPr>
      </w:pPr>
      <w:r>
        <w:rPr>
          <w:rFonts w:asciiTheme="minorHAnsi" w:hAnsiTheme="minorHAnsi" w:cstheme="minorHAnsi"/>
          <w:szCs w:val="32"/>
          <w:lang w:val="en-US"/>
        </w:rPr>
        <w:t>Some important information here about what you might see on the following pages.</w:t>
      </w:r>
    </w:p>
    <w:p w14:paraId="35EA9A9C">
      <w:pPr>
        <w:spacing w:after="0" w:line="240" w:lineRule="auto"/>
        <w:rPr>
          <w:rFonts w:asciiTheme="minorHAnsi" w:hAnsiTheme="minorHAnsi" w:cstheme="minorHAnsi"/>
          <w:szCs w:val="32"/>
          <w:u w:val="single"/>
          <w:lang w:val="en-US"/>
        </w:rPr>
      </w:pPr>
      <w:r>
        <w:rPr>
          <w:rFonts w:asciiTheme="minorHAnsi" w:hAnsiTheme="minorHAnsi" w:cstheme="minorHAnsi"/>
          <w:szCs w:val="32"/>
          <w:u w:val="single"/>
          <w:lang w:val="en-US"/>
        </w:rPr>
        <w:t>Some of my abbreviations and extras;</w:t>
      </w:r>
    </w:p>
    <w:p w14:paraId="4B7AAF9C">
      <w:pPr>
        <w:spacing w:after="0" w:line="240" w:lineRule="auto"/>
        <w:rPr>
          <w:rFonts w:asciiTheme="minorHAnsi" w:hAnsiTheme="minorHAnsi" w:cstheme="minorHAnsi"/>
          <w:sz w:val="23"/>
          <w:szCs w:val="32"/>
          <w:lang w:val="en-US"/>
        </w:rPr>
      </w:pPr>
      <w:r>
        <w:rPr>
          <w:rFonts w:asciiTheme="minorHAnsi" w:hAnsiTheme="minorHAnsi" w:cstheme="minorHAnsi"/>
          <w:b/>
          <w:bCs/>
          <w:szCs w:val="32"/>
          <w:lang w:val="en-US"/>
        </w:rPr>
        <w:t xml:space="preserve">NB: </w:t>
      </w:r>
      <w:r>
        <w:rPr>
          <w:rFonts w:asciiTheme="minorHAnsi" w:hAnsiTheme="minorHAnsi" w:cstheme="minorHAnsi"/>
          <w:szCs w:val="32"/>
          <w:lang w:val="en-US"/>
        </w:rPr>
        <w:t>An</w:t>
      </w:r>
      <w:r>
        <w:rPr>
          <w:rFonts w:asciiTheme="minorHAnsi" w:hAnsiTheme="minorHAnsi" w:cstheme="minorHAnsi"/>
          <w:b/>
          <w:bCs/>
          <w:szCs w:val="32"/>
          <w:lang w:val="en-US"/>
        </w:rPr>
        <w:t xml:space="preserve"> </w:t>
      </w:r>
      <w:r>
        <w:rPr>
          <w:rFonts w:asciiTheme="minorHAnsi" w:hAnsiTheme="minorHAnsi" w:cstheme="minorHAnsi"/>
          <w:szCs w:val="32"/>
          <w:lang w:val="en-US"/>
        </w:rPr>
        <w:t>abbreviation for the Latin phrase "nota bene," which means "note well" or "take notice." I use this to add some extra information to be aware of.</w:t>
      </w:r>
    </w:p>
    <w:p w14:paraId="4B253EFF">
      <w:pPr>
        <w:spacing w:after="0" w:line="240" w:lineRule="auto"/>
        <w:rPr>
          <w:rFonts w:asciiTheme="minorHAnsi" w:hAnsiTheme="minorHAnsi" w:cstheme="minorHAnsi"/>
          <w:szCs w:val="32"/>
          <w:lang w:val="en-US"/>
        </w:rPr>
      </w:pPr>
      <w:r>
        <w:rPr>
          <w:rFonts w:asciiTheme="minorHAnsi" w:hAnsiTheme="minorHAnsi" w:cstheme="minorHAnsi"/>
          <w:b/>
          <w:bCs/>
          <w:szCs w:val="32"/>
          <w:lang w:val="en-US"/>
        </w:rPr>
        <w:t>Pro Tip:</w:t>
      </w:r>
      <w:r>
        <w:rPr>
          <w:rFonts w:asciiTheme="minorHAnsi" w:hAnsiTheme="minorHAnsi" w:cstheme="minorHAnsi"/>
          <w:szCs w:val="32"/>
          <w:lang w:val="en-US"/>
        </w:rPr>
        <w:t xml:space="preserve"> You’ll see this where there is an extra bit of info that you need to know for being a pro computer user.</w:t>
      </w:r>
    </w:p>
    <w:p w14:paraId="41162DF7">
      <w:pPr>
        <w:spacing w:after="0" w:line="240" w:lineRule="auto"/>
        <w:rPr>
          <w:rFonts w:asciiTheme="minorHAnsi" w:hAnsiTheme="minorHAnsi" w:cstheme="minorHAnsi"/>
          <w:szCs w:val="32"/>
          <w:lang w:val="en-US"/>
        </w:rPr>
      </w:pPr>
      <w:r>
        <w:rPr>
          <w:rFonts w:asciiTheme="minorHAnsi" w:hAnsiTheme="minorHAnsi" w:cstheme="minorHAnsi"/>
          <w:szCs w:val="32"/>
        </w:rPr>
        <w:drawing>
          <wp:anchor distT="36195" distB="36195" distL="36195" distR="36195" simplePos="0" relativeHeight="251659264"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asciiTheme="minorHAnsi" w:hAnsiTheme="minorHAnsi" w:cstheme="minorHAnsi"/>
          <w:b/>
          <w:bCs/>
          <w:szCs w:val="32"/>
          <w:lang w:val="en-US"/>
        </w:rPr>
        <w:t>Bonus:</w:t>
      </w:r>
      <w:r>
        <w:rPr>
          <w:rFonts w:asciiTheme="minorHAnsi" w:hAnsiTheme="minorHAnsi" w:cstheme="minorHAnsi"/>
          <w:szCs w:val="32"/>
          <w:lang w:val="en-US"/>
        </w:rPr>
        <w:t xml:space="preserve"> This one is similar to the previous one, just some extra info. If the Pro and Bonus are not of interest, just ignore them.</w:t>
      </w:r>
      <w:r>
        <w:rPr>
          <w:rFonts w:asciiTheme="minorHAnsi" w:hAnsiTheme="minorHAnsi" w:cstheme="minorHAnsi"/>
          <w:szCs w:val="32"/>
          <w:lang w:val="en-US"/>
        </w:rPr>
        <w:br w:type="textWrapping"/>
      </w:r>
      <w:r>
        <w:rPr>
          <w:rFonts w:asciiTheme="minorHAnsi" w:hAnsiTheme="minorHAnsi" w:cstheme="minorHAnsi"/>
          <w:b/>
          <w:bCs/>
          <w:szCs w:val="32"/>
          <w:lang w:val="en-US"/>
        </w:rPr>
        <w:t>Advanced:</w:t>
      </w:r>
      <w:r>
        <w:rPr>
          <w:rFonts w:asciiTheme="minorHAnsi" w:hAnsiTheme="minorHAnsi" w:cstheme="minorHAnsi"/>
          <w:szCs w:val="32"/>
          <w:lang w:val="en-US"/>
        </w:rPr>
        <w:t xml:space="preserve"> If you see this, some info is considered to be a bit more advanced and if it’s too much, just keep on moving.</w:t>
      </w:r>
    </w:p>
    <w:p w14:paraId="1E4520EE">
      <w:pPr>
        <w:spacing w:after="0" w:line="240" w:lineRule="auto"/>
        <w:rPr>
          <w:rFonts w:asciiTheme="minorHAnsi" w:hAnsiTheme="minorHAnsi" w:cstheme="minorHAnsi"/>
          <w:sz w:val="23"/>
          <w:szCs w:val="32"/>
          <w:lang w:val="en-US"/>
        </w:rPr>
      </w:pPr>
      <w:r>
        <w:rPr>
          <w:rFonts w:asciiTheme="minorHAnsi" w:hAnsiTheme="minorHAnsi" w:cstheme="minorHAnsi"/>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3C297D81">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2.25pt;margin-top:5.05pt;height:30.3pt;width:177.7pt;z-index:251661312;mso-width-relative:page;mso-height-relative:page;" fillcolor="#FFFFFF [3201]" filled="t" stroked="t" coordsize="21600,21600" o:gfxdata="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qf0sc1gAAAAkB&#10;AAAPAAAAAAAAAAEAIAAAACIAAABkcnMvZG93bnJldi54bWxQSwECFAAUAAAACACHTuJANrMPYFYC&#10;AADEBAAADgAAAAAAAAABACAAAAAlAQAAZHJzL2Uyb0RvYy54bWxQSwUGAAAAAAYABgBZAQAA7QUA&#10;AAAA&#10;">
                <v:fill on="t" focussize="0,0"/>
                <v:stroke weight="0.5pt" color="#000000 [3204]" joinstyle="round"/>
                <v:imagedata o:title=""/>
                <o:lock v:ext="edit" aspectratio="f"/>
                <v:textbox>
                  <w:txbxContent>
                    <w:p w14:paraId="3C297D81">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asciiTheme="minorHAnsi" w:hAnsiTheme="minorHAnsi" w:cstheme="minorHAnsi"/>
          <w:szCs w:val="32"/>
          <w:lang w:val="en-US"/>
        </w:rPr>
        <w:t> </w:t>
      </w:r>
    </w:p>
    <w:p w14:paraId="60BF1B98">
      <w:pPr>
        <w:spacing w:after="0" w:line="240" w:lineRule="auto"/>
        <w:rPr>
          <w:rFonts w:asciiTheme="minorHAnsi" w:hAnsiTheme="minorHAnsi" w:cstheme="minorHAnsi"/>
          <w:sz w:val="22"/>
          <w:szCs w:val="20"/>
          <w:u w:val="single"/>
          <w:lang w:val="en-US"/>
        </w:rPr>
      </w:pPr>
    </w:p>
    <w:p w14:paraId="753E0A6B">
      <w:pPr>
        <w:spacing w:after="0" w:line="240" w:lineRule="auto"/>
        <w:rPr>
          <w:rFonts w:asciiTheme="minorHAnsi" w:hAnsiTheme="minorHAnsi" w:cstheme="minorHAnsi"/>
        </w:rPr>
      </w:pPr>
      <w:r>
        <w:rPr>
          <w:rFonts w:asciiTheme="minorHAnsi" w:hAnsiTheme="minorHAnsi" w:cstheme="minorHAnsi"/>
          <w:b/>
          <w:bCs/>
          <w:u w:val="single"/>
        </w:rPr>
        <w:t>NEW!</w:t>
      </w:r>
      <w:r>
        <w:rPr>
          <w:rFonts w:asciiTheme="minorHAnsi" w:hAnsiTheme="minorHAnsi" w:cstheme="minorHAnsi"/>
        </w:rPr>
        <w:t xml:space="preserve"> Find these files online at </w:t>
      </w:r>
      <w:r>
        <w:fldChar w:fldCharType="begin"/>
      </w:r>
      <w:r>
        <w:instrText xml:space="preserve"> HYPERLINK "http://www.hobstar.io/training/community/" </w:instrText>
      </w:r>
      <w:r>
        <w:fldChar w:fldCharType="separate"/>
      </w:r>
      <w:r>
        <w:rPr>
          <w:rStyle w:val="51"/>
          <w:rFonts w:asciiTheme="minorHAnsi" w:hAnsiTheme="minorHAnsi" w:cstheme="minorHAnsi"/>
        </w:rPr>
        <w:t>www.hobstar.io/training/community/</w:t>
      </w:r>
      <w:r>
        <w:rPr>
          <w:rStyle w:val="51"/>
          <w:rFonts w:asciiTheme="minorHAnsi" w:hAnsiTheme="minorHAnsi" w:cstheme="minorHAnsi"/>
        </w:rPr>
        <w:fldChar w:fldCharType="end"/>
      </w:r>
    </w:p>
    <w:p w14:paraId="386C2E10">
      <w:pPr>
        <w:spacing w:after="0" w:line="240" w:lineRule="auto"/>
        <w:rPr>
          <w:rFonts w:asciiTheme="minorHAnsi" w:hAnsiTheme="minorHAnsi" w:cstheme="minorHAnsi"/>
          <w:u w:val="single"/>
          <w:lang w:val="en-US"/>
        </w:rPr>
      </w:pPr>
    </w:p>
    <w:p w14:paraId="3B609A5A">
      <w:pPr>
        <w:spacing w:after="0" w:line="240" w:lineRule="auto"/>
        <w:rPr>
          <w:rFonts w:asciiTheme="minorHAnsi" w:hAnsiTheme="minorHAnsi" w:cstheme="minorHAnsi"/>
          <w:u w:val="single"/>
          <w:lang w:val="en-US"/>
        </w:rPr>
      </w:pPr>
      <w:r>
        <w:rPr>
          <w:rFonts w:asciiTheme="minorHAnsi" w:hAnsiTheme="minorHAnsi" w:cstheme="minorHAnsi"/>
          <w:u w:val="single"/>
          <w:lang w:val="en-US"/>
        </w:rPr>
        <w:t>Document Info</w:t>
      </w:r>
    </w:p>
    <w:p w14:paraId="31128DE0">
      <w:pPr>
        <w:spacing w:after="0" w:line="240" w:lineRule="auto"/>
        <w:rPr>
          <w:rFonts w:asciiTheme="minorHAnsi" w:hAnsiTheme="minorHAnsi" w:cstheme="minorHAnsi"/>
          <w:lang w:val="en-US"/>
        </w:rPr>
      </w:pPr>
      <w:r>
        <w:rPr>
          <w:rFonts w:asciiTheme="minorHAnsi" w:hAnsiTheme="minorHAnsi" w:cstheme="minorHAnsi"/>
          <w:lang w:val="en-US"/>
        </w:rPr>
        <w:t>V 0.1 - Created - Q</w:t>
      </w:r>
      <w:r>
        <w:rPr>
          <w:rFonts w:hint="default" w:asciiTheme="minorHAnsi" w:hAnsiTheme="minorHAnsi" w:cstheme="minorHAnsi"/>
          <w:lang w:val="en-AU"/>
        </w:rPr>
        <w:t>4</w:t>
      </w:r>
      <w:r>
        <w:rPr>
          <w:rFonts w:asciiTheme="minorHAnsi" w:hAnsiTheme="minorHAnsi" w:cstheme="minorHAnsi"/>
          <w:lang w:val="en-US"/>
        </w:rPr>
        <w:t xml:space="preserve"> - 2024</w:t>
      </w:r>
    </w:p>
    <w:p w14:paraId="69F90D46">
      <w:pPr>
        <w:spacing w:after="0" w:line="240" w:lineRule="auto"/>
        <w:rPr>
          <w:rFonts w:asciiTheme="minorHAnsi" w:hAnsiTheme="minorHAnsi" w:cstheme="minorHAnsi"/>
          <w:lang w:val="en-US"/>
        </w:rPr>
      </w:pPr>
      <w:r>
        <w:rPr>
          <w:rFonts w:asciiTheme="minorHAnsi" w:hAnsiTheme="minorHAnsi" w:cstheme="minorHAnsi"/>
          <w:lang w:val="en-US"/>
        </w:rPr>
        <w:br w:type="page"/>
      </w:r>
    </w:p>
    <w:p w14:paraId="5CAFEBE7">
      <w:pPr>
        <w:pStyle w:val="3"/>
        <w:bidi w:val="0"/>
        <w:rPr>
          <w:rFonts w:hint="default" w:ascii="Calibri" w:hAnsi="Calibri" w:cs="Calibri"/>
          <w:sz w:val="48"/>
          <w:szCs w:val="48"/>
          <w:lang w:val="en-AU"/>
        </w:rPr>
      </w:pPr>
      <w:bookmarkStart w:id="3" w:name="_Toc23197"/>
      <w:r>
        <w:rPr>
          <w:rFonts w:hint="default" w:ascii="Calibri" w:hAnsi="Calibri" w:cs="Calibri"/>
          <w:sz w:val="48"/>
          <w:szCs w:val="48"/>
        </w:rPr>
        <w:t>Part 1</w:t>
      </w:r>
      <w:r>
        <w:rPr>
          <w:rFonts w:hint="default" w:cs="Calibri"/>
          <w:sz w:val="48"/>
          <w:szCs w:val="48"/>
          <w:lang w:val="en-AU"/>
        </w:rPr>
        <w:t xml:space="preserve"> -</w:t>
      </w:r>
      <w:r>
        <w:rPr>
          <w:rFonts w:hint="default" w:ascii="Calibri" w:hAnsi="Calibri" w:cs="Calibri"/>
          <w:sz w:val="48"/>
          <w:szCs w:val="48"/>
          <w:lang w:val="en-AU"/>
        </w:rPr>
        <w:t xml:space="preserve"> </w:t>
      </w:r>
      <w:r>
        <w:rPr>
          <w:rFonts w:hint="default" w:ascii="Calibri" w:hAnsi="Calibri" w:cs="Calibri"/>
          <w:sz w:val="48"/>
          <w:szCs w:val="48"/>
          <w:lang w:val="en-US" w:eastAsia="zh-CN"/>
        </w:rPr>
        <w:t>Understanding VPNs:</w:t>
      </w:r>
      <w:bookmarkEnd w:id="3"/>
    </w:p>
    <w:p w14:paraId="6687362F">
      <w:pPr>
        <w:pStyle w:val="4"/>
        <w:bidi w:val="0"/>
        <w:rPr>
          <w:rFonts w:hint="default"/>
          <w:lang w:val="en-US" w:eastAsia="zh-CN"/>
        </w:rPr>
      </w:pPr>
      <w:bookmarkStart w:id="4" w:name="_Toc28458"/>
      <w:r>
        <w:rPr>
          <w:rFonts w:hint="default"/>
          <w:lang w:val="en-US" w:eastAsia="zh-CN"/>
        </w:rPr>
        <w:t>What is a VPN?</w:t>
      </w:r>
      <w:bookmarkEnd w:id="4"/>
    </w:p>
    <w:p w14:paraId="276AC67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A Virtual Private Network (VPN) is a technology that creates a secure, encrypted connection over a less secure network, such as the Internet. It allows users to send and receive data as if their devices were directly connected to a private network, ensuring privacy and security.</w:t>
      </w:r>
    </w:p>
    <w:p w14:paraId="5DB3F73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b/>
          <w:bCs/>
          <w:lang w:val="en-US" w:eastAsia="zh-CN"/>
        </w:rPr>
      </w:pPr>
      <w:r>
        <w:rPr>
          <w:rFonts w:hint="default"/>
          <w:b/>
          <w:bCs/>
          <w:lang w:val="en-US" w:eastAsia="zh-CN"/>
        </w:rPr>
        <w:t>How VPNs Improve Security and Privacy</w:t>
      </w:r>
    </w:p>
    <w:p w14:paraId="38A09F6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Think of a VPN as a secure tunnel through which your internet traffic travels. Imagine you are in a busy city with many people watching you. If you walk around without any protection, anyone can see what you're doing. However, if you enter a tunnel, your actions become hidden from the outside world.</w:t>
      </w:r>
    </w:p>
    <w:p w14:paraId="074891E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Encryption: </w:t>
      </w:r>
      <w:r>
        <w:rPr>
          <w:rFonts w:hint="default"/>
          <w:lang w:val="en-US" w:eastAsia="zh-CN"/>
        </w:rPr>
        <w:t>When you use a VPN, your data is encrypted. This means it is transformed into a code that only your device and the VPN server can understand. This prevents hackers from intercepting your data during transmission.</w:t>
      </w:r>
    </w:p>
    <w:p w14:paraId="5BD6D16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IP Address Masking:</w:t>
      </w:r>
      <w:r>
        <w:rPr>
          <w:rFonts w:hint="default"/>
          <w:lang w:val="en-US" w:eastAsia="zh-CN"/>
        </w:rPr>
        <w:t xml:space="preserve"> A VPN masks your real IP address with one from the VPN server. This makes it difficult for websites and services to track your online activities or identify your physical location.</w:t>
      </w:r>
    </w:p>
    <w:p w14:paraId="7A3EE71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Secure Connections:</w:t>
      </w:r>
      <w:r>
        <w:rPr>
          <w:rFonts w:hint="default"/>
          <w:lang w:val="en-US" w:eastAsia="zh-CN"/>
        </w:rPr>
        <w:t xml:space="preserve"> VPNs establish secure connections to public Wi-Fi networks, protecting you from potential threats like man-in-the-middle attacks.</w:t>
      </w:r>
    </w:p>
    <w:p w14:paraId="148DCE5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Bypassing Restrictions:</w:t>
      </w:r>
      <w:r>
        <w:rPr>
          <w:rFonts w:hint="default"/>
          <w:lang w:val="en-US" w:eastAsia="zh-CN"/>
        </w:rPr>
        <w:t xml:space="preserve"> VPNs allow you to bypass geographical restrictions and censorship, giving you access to content that may be blocked in your region.</w:t>
      </w:r>
    </w:p>
    <w:p w14:paraId="7DEFE57B">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p>
    <w:p w14:paraId="4E9269F6">
      <w:pPr>
        <w:pStyle w:val="4"/>
        <w:bidi w:val="0"/>
        <w:rPr>
          <w:rFonts w:hint="default"/>
          <w:lang w:val="en-US" w:eastAsia="zh-CN"/>
        </w:rPr>
      </w:pPr>
      <w:bookmarkStart w:id="5" w:name="_Toc29589"/>
      <w:r>
        <w:rPr>
          <w:rFonts w:hint="default"/>
          <w:lang w:val="en-US" w:eastAsia="zh-CN"/>
        </w:rPr>
        <w:t>Key Features of VPNs</w:t>
      </w:r>
      <w:bookmarkEnd w:id="5"/>
    </w:p>
    <w:p w14:paraId="6E87B21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When shopping for a VPN here are a few of the main things you should be looking for.</w:t>
      </w:r>
    </w:p>
    <w:p w14:paraId="17A4F0B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Kill Switch: </w:t>
      </w:r>
      <w:r>
        <w:rPr>
          <w:rFonts w:hint="default"/>
          <w:lang w:val="en-US" w:eastAsia="zh-CN"/>
        </w:rPr>
        <w:t>Automatically disconnects your internet if the VPN connection fails, preventing data leaks.</w:t>
      </w:r>
    </w:p>
    <w:p w14:paraId="78E6661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Split Tunneling:</w:t>
      </w:r>
      <w:r>
        <w:rPr>
          <w:rFonts w:hint="default"/>
          <w:lang w:val="en-US" w:eastAsia="zh-CN"/>
        </w:rPr>
        <w:t xml:space="preserve"> Lets you choose which applications use the VPN and which use the regular internet connection.</w:t>
      </w:r>
    </w:p>
    <w:p w14:paraId="34CC218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 No-Log Policy: </w:t>
      </w:r>
      <w:r>
        <w:rPr>
          <w:rFonts w:hint="default"/>
          <w:lang w:val="en-US" w:eastAsia="zh-CN"/>
        </w:rPr>
        <w:t>Ensures that the VPN provider does not keep records of your online activities.</w:t>
      </w:r>
    </w:p>
    <w:p w14:paraId="5BA43BA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DNS Leak Protection:</w:t>
      </w:r>
      <w:r>
        <w:rPr>
          <w:rFonts w:hint="default"/>
          <w:lang w:val="en-US" w:eastAsia="zh-CN"/>
        </w:rPr>
        <w:t xml:space="preserve"> Prevents DNS requests from revealing your real IP address even when connected to the VPN.</w:t>
      </w:r>
    </w:p>
    <w:p w14:paraId="46856356">
      <w:pPr>
        <w:pStyle w:val="4"/>
        <w:bidi w:val="0"/>
        <w:rPr>
          <w:rFonts w:hint="default"/>
          <w:lang w:val="en-US" w:eastAsia="zh-CN"/>
        </w:rPr>
      </w:pPr>
      <w:bookmarkStart w:id="6" w:name="_Toc19982"/>
      <w:r>
        <w:rPr>
          <w:rFonts w:hint="default"/>
          <w:lang w:val="en-US" w:eastAsia="zh-CN"/>
        </w:rPr>
        <w:t>Common Use Cases</w:t>
      </w:r>
      <w:bookmarkEnd w:id="6"/>
    </w:p>
    <w:p w14:paraId="1FC451E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One of most common misconceptions is that if you are using a VPN you must be doing something “shady” but this just is not true, most of the time ;)</w:t>
      </w:r>
    </w:p>
    <w:p w14:paraId="40EC00D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AU" w:eastAsia="zh-CN"/>
        </w:rPr>
        <w:t>Below are some of the legitimate reason that a VPN should be used.</w:t>
      </w:r>
    </w:p>
    <w:p w14:paraId="5425BFC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 xml:space="preserve">Remote Work: </w:t>
      </w:r>
      <w:r>
        <w:rPr>
          <w:rFonts w:hint="default"/>
          <w:lang w:val="en-US" w:eastAsia="zh-CN"/>
        </w:rPr>
        <w:t>Securely accessing company resources from home or while traveling.</w:t>
      </w:r>
    </w:p>
    <w:p w14:paraId="366DAF21">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    </w:t>
      </w:r>
      <w:r>
        <w:rPr>
          <w:rFonts w:hint="default"/>
          <w:b/>
          <w:bCs/>
          <w:lang w:val="en-US" w:eastAsia="zh-CN"/>
        </w:rPr>
        <w:t>Privacy Protection:</w:t>
      </w:r>
      <w:r>
        <w:rPr>
          <w:rFonts w:hint="default"/>
          <w:lang w:val="en-US" w:eastAsia="zh-CN"/>
        </w:rPr>
        <w:t xml:space="preserve"> Keeping personal information safe from advertisers and data brokers.</w:t>
      </w:r>
    </w:p>
    <w:p w14:paraId="610DD16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AU" w:eastAsia="zh-CN"/>
        </w:rPr>
      </w:pPr>
      <w:r>
        <w:rPr>
          <w:rFonts w:hint="default"/>
          <w:lang w:val="en-US" w:eastAsia="zh-CN"/>
        </w:rPr>
        <w:t xml:space="preserve">    </w:t>
      </w:r>
      <w:r>
        <w:rPr>
          <w:rFonts w:hint="default"/>
          <w:b/>
          <w:bCs/>
          <w:lang w:val="en-US" w:eastAsia="zh-CN"/>
        </w:rPr>
        <w:t>Accessing Restricted Content:</w:t>
      </w:r>
      <w:r>
        <w:rPr>
          <w:rFonts w:hint="default"/>
          <w:lang w:val="en-US" w:eastAsia="zh-CN"/>
        </w:rPr>
        <w:t xml:space="preserve"> Watching shows or using services available only in certain countries.</w:t>
      </w:r>
      <w:r>
        <w:rPr>
          <w:rFonts w:hint="default"/>
          <w:lang w:val="en-AU" w:eastAsia="zh-CN"/>
        </w:rPr>
        <w:t xml:space="preserve"> This can also be useful in countries that have strong, authoritative governments that survale their citizens (more than regular ones do.)</w:t>
      </w:r>
    </w:p>
    <w:p w14:paraId="464FFBB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p>
    <w:p w14:paraId="7017022E">
      <w:pPr>
        <w:pStyle w:val="4"/>
        <w:bidi w:val="0"/>
        <w:rPr>
          <w:rFonts w:hint="default"/>
          <w:lang w:val="en-AU" w:eastAsia="zh-CN"/>
        </w:rPr>
      </w:pPr>
      <w:r>
        <w:rPr>
          <w:rFonts w:hint="default"/>
          <w:lang w:val="en-AU" w:eastAsia="zh-CN"/>
        </w:rPr>
        <w:t>Disadvantages of using a VPN</w:t>
      </w:r>
    </w:p>
    <w:p w14:paraId="181516C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 xml:space="preserve">Using a VPN (Virtual Private Network) can enhance your online privacy and security, but it also comes with several </w:t>
      </w:r>
      <w:r>
        <w:rPr>
          <w:rFonts w:hint="default"/>
          <w:lang w:val="en-AU" w:eastAsia="zh-CN"/>
        </w:rPr>
        <w:t xml:space="preserve">potential </w:t>
      </w:r>
      <w:r>
        <w:rPr>
          <w:rFonts w:hint="default"/>
          <w:lang w:val="en-US" w:eastAsia="zh-CN"/>
        </w:rPr>
        <w:t>disadvantages.</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012"/>
        <w:gridCol w:w="7574"/>
      </w:tblGrid>
      <w:tr w14:paraId="2D08B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0" w:space="0"/>
              <w:bottom w:val="single" w:color="auto" w:sz="4" w:space="0"/>
              <w:right w:val="single" w:color="auto" w:sz="4" w:space="0"/>
            </w:tcBorders>
            <w:shd w:val="clear"/>
            <w:vAlign w:val="center"/>
          </w:tcPr>
          <w:p w14:paraId="7569D2D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b/>
                <w:bCs/>
                <w:lang w:val="en-US" w:eastAsia="zh-CN"/>
              </w:rPr>
            </w:pPr>
            <w:r>
              <w:rPr>
                <w:rFonts w:hint="default"/>
                <w:b/>
                <w:bCs/>
                <w:lang w:val="en-US" w:eastAsia="zh-CN"/>
              </w:rPr>
              <w:t>Disadvantage</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ED0FCC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b/>
                <w:bCs/>
                <w:lang w:val="en-US" w:eastAsia="zh-CN"/>
              </w:rPr>
            </w:pPr>
            <w:r>
              <w:rPr>
                <w:rFonts w:hint="default"/>
                <w:b/>
                <w:bCs/>
                <w:lang w:val="en-US" w:eastAsia="zh-CN"/>
              </w:rPr>
              <w:t>Description</w:t>
            </w:r>
          </w:p>
        </w:tc>
      </w:tr>
      <w:tr w14:paraId="17443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4C87BD7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Reduced Internet Speed</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ED3E4F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 xml:space="preserve">VPNs can slow down your internet connection due to the encryption process and rerouting traffic through their servers. </w:t>
            </w:r>
            <w:r>
              <w:rPr>
                <w:rFonts w:hint="default"/>
                <w:lang w:val="en-AU" w:eastAsia="zh-CN"/>
              </w:rPr>
              <w:t>E</w:t>
            </w:r>
            <w:r>
              <w:rPr>
                <w:rFonts w:hint="default"/>
                <w:lang w:val="en-US" w:eastAsia="zh-CN"/>
              </w:rPr>
              <w:t>specially noticeable during bandwidth-intensive activities like streaming or gaming.</w:t>
            </w:r>
          </w:p>
        </w:tc>
      </w:tr>
      <w:tr w14:paraId="526EA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75E8AC9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Cost Considerations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7ADDE08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While free VPNs exist, they often come with limitations. Premium VPNs require a subscription, which can add up over time.</w:t>
            </w:r>
          </w:p>
        </w:tc>
      </w:tr>
      <w:tr w14:paraId="5D9ED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69EFD0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Complex Setup and Configuration</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2D473E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AU" w:eastAsia="zh-CN"/>
              </w:rPr>
            </w:pPr>
            <w:r>
              <w:rPr>
                <w:rFonts w:hint="default"/>
                <w:lang w:val="en-US" w:eastAsia="zh-CN"/>
              </w:rPr>
              <w:t>Setting up a VPN can be challenging for users with limited technical expertise, especially when dealing with manual configurations.</w:t>
            </w:r>
            <w:r>
              <w:rPr>
                <w:rFonts w:hint="default"/>
                <w:lang w:val="en-AU" w:eastAsia="zh-CN"/>
              </w:rPr>
              <w:t xml:space="preserve"> (Most don’t require setup)</w:t>
            </w:r>
          </w:p>
        </w:tc>
      </w:tr>
      <w:tr w14:paraId="4B04C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8113DA8">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Blocked Access to Certain Websites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708A84E">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Some websites actively block traffic from known VPN IP addresses, making it difficult to access geo-restricted content.</w:t>
            </w:r>
          </w:p>
        </w:tc>
      </w:tr>
      <w:tr w14:paraId="61665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35086D0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Security Concerns with Providers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E814B0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Not all VPNs are trustworthy; some may have vulnerabilities or may log user data, raising privacy concerns.</w:t>
            </w:r>
          </w:p>
        </w:tc>
      </w:tr>
      <w:tr w14:paraId="05511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6617A53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Dependency on Service Reliability</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27F9D1EC">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Users rely on the VPN provider for connectivity; any downtime or server issues can disrupt internet access.</w:t>
            </w:r>
          </w:p>
        </w:tc>
      </w:tr>
      <w:tr w14:paraId="7B24F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6E73DF84">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Legal and Policy Restrictions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491FCB17">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The use of VPNs is illegal in some countries, which could lead to legal consequences for users.</w:t>
            </w:r>
          </w:p>
        </w:tc>
      </w:tr>
      <w:tr w14:paraId="0E0EE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25146A6F">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Limited Anonymity</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C446ED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rPr>
                <w:rFonts w:hint="default"/>
                <w:lang w:val="en-AU" w:eastAsia="zh-CN"/>
              </w:rPr>
            </w:pPr>
            <w:r>
              <w:rPr>
                <w:rFonts w:hint="default"/>
                <w:lang w:val="en-US" w:eastAsia="zh-CN"/>
              </w:rPr>
              <w:t>While VPNs mask your IP address, they do not guarantee complete anonymity; other tracking methods can still identify users</w:t>
            </w:r>
            <w:r>
              <w:rPr>
                <w:rFonts w:hint="default"/>
                <w:lang w:val="en-AU" w:eastAsia="zh-CN"/>
              </w:rPr>
              <w:t>.</w:t>
            </w:r>
          </w:p>
        </w:tc>
      </w:tr>
      <w:tr w14:paraId="181C1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10786E10">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Increased Data Usage on Mobile</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1B3A4139">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Using a VPN on mobile devices can lead to higher data consumption due to the encryption process</w:t>
            </w:r>
          </w:p>
        </w:tc>
      </w:tr>
      <w:tr w14:paraId="528DD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tcBorders>
              <w:top w:val="single" w:color="auto" w:sz="4" w:space="0"/>
              <w:left w:val="single" w:color="auto" w:sz="4" w:space="0"/>
              <w:bottom w:val="single" w:color="auto" w:sz="4" w:space="0"/>
              <w:right w:val="single" w:color="auto" w:sz="4" w:space="0"/>
            </w:tcBorders>
            <w:shd w:val="clear"/>
            <w:vAlign w:val="center"/>
          </w:tcPr>
          <w:p w14:paraId="27E5551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Inconveniences in Online Activities</w:t>
            </w:r>
          </w:p>
        </w:tc>
        <w:tc>
          <w:tcPr>
            <w:tcW w:w="0" w:type="auto"/>
            <w:tcBorders>
              <w:top w:val="single" w:color="auto" w:sz="4" w:space="0"/>
              <w:left w:val="single" w:color="auto" w:sz="4" w:space="0"/>
              <w:bottom w:val="single" w:color="auto" w:sz="4" w:space="0"/>
              <w:right w:val="single" w:color="auto" w:sz="4" w:space="0"/>
            </w:tcBorders>
            <w:shd w:val="clear"/>
            <w:vAlign w:val="center"/>
          </w:tcPr>
          <w:p w14:paraId="5F2D752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line="240" w:lineRule="auto"/>
              <w:ind w:left="360" w:leftChars="0"/>
              <w:rPr>
                <w:rFonts w:hint="default"/>
                <w:lang w:val="en-US" w:eastAsia="zh-CN"/>
              </w:rPr>
            </w:pPr>
            <w:r>
              <w:rPr>
                <w:rFonts w:hint="default"/>
                <w:lang w:val="en-US" w:eastAsia="zh-CN"/>
              </w:rPr>
              <w:t>Users may face additional challenges such as frequent login prompts, CAPTCHAs, or restricted access to certain services like online banking</w:t>
            </w:r>
          </w:p>
        </w:tc>
      </w:tr>
    </w:tbl>
    <w:p w14:paraId="52DA46BD">
      <w:pPr>
        <w:rPr>
          <w:rFonts w:hint="default"/>
          <w:lang w:val="en-US" w:eastAsia="zh-CN"/>
        </w:rPr>
      </w:pPr>
      <w:r>
        <w:rPr>
          <w:rFonts w:hint="default"/>
          <w:lang w:val="en-US" w:eastAsia="zh-CN"/>
        </w:rPr>
        <w:br w:type="page"/>
      </w:r>
    </w:p>
    <w:p w14:paraId="2C894A6A">
      <w:pPr>
        <w:pStyle w:val="4"/>
        <w:bidi w:val="0"/>
        <w:rPr>
          <w:rFonts w:hint="default"/>
          <w:lang w:val="en-US" w:eastAsia="zh-CN"/>
        </w:rPr>
      </w:pPr>
      <w:r>
        <w:rPr>
          <w:rFonts w:hint="default"/>
          <w:lang w:val="en-US" w:eastAsia="zh-CN"/>
        </w:rPr>
        <w:t>Conclusion</w:t>
      </w:r>
    </w:p>
    <w:p w14:paraId="6F8D40C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Using a VPN enhances your online security and privacy by encrypting your data, masking your IP address, and providing secure connections even on public networks. By understanding these concepts, you can better protect yourself in an increasingly digital world.</w:t>
      </w:r>
    </w:p>
    <w:p w14:paraId="484BDDD3">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beforeAutospacing="1" w:after="0" w:afterAutospacing="1"/>
        <w:ind w:left="360" w:leftChars="0"/>
        <w:rPr>
          <w:rFonts w:hint="default"/>
          <w:lang w:val="en-US" w:eastAsia="zh-CN"/>
        </w:rPr>
      </w:pPr>
      <w:r>
        <w:rPr>
          <w:rFonts w:hint="default"/>
          <w:lang w:val="en-US" w:eastAsia="zh-CN"/>
        </w:rPr>
        <w:t>While VPNs provide valuable benefits for privacy and security, users should be aware of the potential downsides. These include slower speeds, costs associated with premium services, complex setups, and the risk of service reliability issues. Additionally, legal considerations and limitations on anonymity should be taken into account when deciding to use a VPN.</w:t>
      </w:r>
    </w:p>
    <w:p w14:paraId="39392BCC">
      <w:pPr>
        <w:pStyle w:val="3"/>
        <w:bidi w:val="0"/>
        <w:rPr>
          <w:rFonts w:hint="default"/>
          <w:lang w:val="en-US" w:eastAsia="zh-CN"/>
        </w:rPr>
      </w:pPr>
    </w:p>
    <w:p w14:paraId="0BBBCC3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pacing w:before="0" w:after="0"/>
        <w:ind w:left="360" w:leftChars="0"/>
        <w:rPr>
          <w:rFonts w:hint="default" w:asciiTheme="minorHAnsi" w:hAnsiTheme="minorHAnsi" w:cstheme="minorHAnsi"/>
          <w:lang w:val="en-AU"/>
        </w:rPr>
      </w:pPr>
    </w:p>
    <w:p w14:paraId="7C27A3AE">
      <w:pPr>
        <w:rPr>
          <w:rFonts w:hint="default" w:ascii="Calibri" w:hAnsi="Calibri" w:cs="Calibri"/>
          <w:sz w:val="48"/>
          <w:szCs w:val="40"/>
        </w:rPr>
      </w:pPr>
      <w:r>
        <w:rPr>
          <w:rFonts w:hint="default" w:ascii="Calibri" w:hAnsi="Calibri" w:cs="Calibri"/>
          <w:sz w:val="48"/>
          <w:szCs w:val="40"/>
        </w:rPr>
        <w:br w:type="page"/>
      </w:r>
    </w:p>
    <w:p w14:paraId="693FE3E0">
      <w:pPr>
        <w:pStyle w:val="3"/>
        <w:numPr>
          <w:ilvl w:val="0"/>
          <w:numId w:val="0"/>
        </w:numPr>
        <w:spacing w:line="240" w:lineRule="auto"/>
        <w:ind w:left="360" w:leftChars="0"/>
        <w:rPr>
          <w:rFonts w:hint="default" w:ascii="Calibri" w:hAnsi="Calibri" w:cs="Calibri"/>
          <w:sz w:val="48"/>
          <w:szCs w:val="40"/>
        </w:rPr>
        <w:sectPr>
          <w:headerReference r:id="rId5" w:type="default"/>
          <w:pgSz w:w="11906" w:h="16838"/>
          <w:pgMar w:top="720" w:right="720" w:bottom="438" w:left="720" w:header="720" w:footer="440" w:gutter="0"/>
          <w:cols w:space="720" w:num="1"/>
          <w:docGrid w:linePitch="360" w:charSpace="0"/>
        </w:sectPr>
      </w:pPr>
    </w:p>
    <w:p w14:paraId="355308BD">
      <w:pPr>
        <w:pStyle w:val="3"/>
        <w:numPr>
          <w:ilvl w:val="0"/>
          <w:numId w:val="0"/>
        </w:numPr>
        <w:spacing w:line="240" w:lineRule="auto"/>
        <w:ind w:left="360" w:leftChars="0"/>
        <w:rPr>
          <w:rFonts w:hint="default" w:ascii="Calibri" w:hAnsi="Calibri" w:cs="Calibri"/>
          <w:sz w:val="48"/>
          <w:szCs w:val="40"/>
          <w:lang w:val="en-AU"/>
        </w:rPr>
      </w:pPr>
      <w:bookmarkStart w:id="7" w:name="_Toc3884"/>
      <w:r>
        <w:rPr>
          <w:rFonts w:hint="default" w:ascii="Calibri" w:hAnsi="Calibri" w:cs="Calibri"/>
          <w:sz w:val="48"/>
          <w:szCs w:val="40"/>
        </w:rPr>
        <w:t xml:space="preserve">Part </w:t>
      </w:r>
      <w:r>
        <w:rPr>
          <w:rFonts w:hint="default" w:ascii="Calibri" w:hAnsi="Calibri" w:cs="Calibri"/>
          <w:sz w:val="48"/>
          <w:szCs w:val="40"/>
          <w:lang w:val="en-AU"/>
        </w:rPr>
        <w:t>2 -</w:t>
      </w:r>
      <w:r>
        <w:rPr>
          <w:rFonts w:hint="default" w:cs="Calibri"/>
          <w:sz w:val="48"/>
          <w:szCs w:val="40"/>
          <w:lang w:val="en-AU"/>
        </w:rPr>
        <w:t xml:space="preserve"> VPN Services to check out</w:t>
      </w:r>
      <w:bookmarkEnd w:id="7"/>
    </w:p>
    <w:p w14:paraId="46EC4F56">
      <w:pPr>
        <w:bidi w:val="0"/>
        <w:rPr>
          <w:rFonts w:hint="default"/>
          <w:lang w:val="en-US" w:eastAsia="zh-CN"/>
        </w:rPr>
      </w:pPr>
      <w:r>
        <w:rPr>
          <w:rFonts w:hint="default"/>
          <w:lang w:val="en-AU" w:eastAsia="zh-CN"/>
        </w:rPr>
        <w:t>Below is a list of the best VPN services in Australia. This table summarizes the top paid VPNs available for Australian users in terms of pricing, features, and performance based on recent evaluations.</w:t>
      </w:r>
      <w:r>
        <w:rPr>
          <w:rFonts w:hint="default"/>
          <w:lang w:val="en-US" w:eastAsia="zh-CN"/>
        </w:rPr>
        <w:t xml:space="preserve"> </w:t>
      </w:r>
    </w:p>
    <w:tbl>
      <w:tblPr>
        <w:tblW w:w="15886"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2029"/>
        <w:gridCol w:w="1246"/>
        <w:gridCol w:w="1407"/>
        <w:gridCol w:w="1962"/>
        <w:gridCol w:w="2111"/>
        <w:gridCol w:w="3012"/>
        <w:gridCol w:w="2596"/>
        <w:gridCol w:w="1523"/>
      </w:tblGrid>
      <w:tr w14:paraId="0CE2A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984" w:type="dxa"/>
            <w:tcBorders>
              <w:top w:val="single" w:color="auto" w:sz="4" w:space="0"/>
              <w:left w:val="single" w:color="auto" w:sz="0" w:space="0"/>
              <w:bottom w:val="single" w:color="auto" w:sz="4" w:space="0"/>
              <w:right w:val="single" w:color="auto" w:sz="4" w:space="0"/>
            </w:tcBorders>
            <w:shd w:val="clear"/>
            <w:vAlign w:val="center"/>
          </w:tcPr>
          <w:p w14:paraId="48B76D8E">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VPN Provider</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29459F12">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Price (Monthly)</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7DEBF794">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Number of Servers</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724F72D4">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Australian Server Locations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715B4A30">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cs="Calibri"/>
                <w:b/>
                <w:bCs/>
                <w:spacing w:val="-20"/>
                <w:sz w:val="32"/>
                <w:szCs w:val="32"/>
                <w:lang w:val="en-AU" w:eastAsia="zh-CN"/>
              </w:rPr>
              <w:t>Simultaneous</w:t>
            </w:r>
            <w:r>
              <w:rPr>
                <w:rFonts w:hint="default" w:ascii="Calibri" w:hAnsi="Calibri" w:cs="Calibri"/>
                <w:b/>
                <w:bCs/>
                <w:spacing w:val="-20"/>
                <w:sz w:val="32"/>
                <w:szCs w:val="32"/>
                <w:lang w:val="en-US" w:eastAsia="zh-CN"/>
              </w:rPr>
              <w:br w:type="textWrapping"/>
            </w:r>
            <w:r>
              <w:rPr>
                <w:rFonts w:hint="default" w:ascii="Calibri" w:hAnsi="Calibri" w:cs="Calibri"/>
                <w:b/>
                <w:bCs/>
                <w:spacing w:val="-20"/>
                <w:sz w:val="32"/>
                <w:szCs w:val="32"/>
                <w:lang w:val="en-US" w:eastAsia="zh-CN"/>
              </w:rPr>
              <w:t>Connections</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479FC4D9">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Streaming Services Unblocked</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4A37FF12">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Money-Back Guarantee</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6468B178">
            <w:pPr>
              <w:keepNext w:val="0"/>
              <w:keepLines w:val="0"/>
              <w:pageBreakBefore w:val="0"/>
              <w:widowControl/>
              <w:kinsoku/>
              <w:wordWrap/>
              <w:overflowPunct/>
              <w:topLinePunct w:val="0"/>
              <w:autoSpaceDE/>
              <w:autoSpaceDN/>
              <w:bidi w:val="0"/>
              <w:adjustRightInd/>
              <w:snapToGrid/>
              <w:spacing w:line="240" w:lineRule="auto"/>
              <w:ind w:left="363"/>
              <w:jc w:val="left"/>
              <w:textAlignment w:val="auto"/>
              <w:rPr>
                <w:rFonts w:hint="default" w:ascii="Calibri" w:hAnsi="Calibri" w:cs="Calibri"/>
                <w:b/>
                <w:bCs/>
                <w:spacing w:val="-20"/>
                <w:sz w:val="32"/>
                <w:szCs w:val="32"/>
              </w:rPr>
            </w:pPr>
            <w:r>
              <w:rPr>
                <w:rFonts w:hint="default" w:ascii="Calibri" w:hAnsi="Calibri" w:cs="Calibri"/>
                <w:b/>
                <w:bCs/>
                <w:spacing w:val="-20"/>
                <w:sz w:val="32"/>
                <w:szCs w:val="32"/>
                <w:lang w:val="en-US" w:eastAsia="zh-CN"/>
              </w:rPr>
              <w:t>Rating</w:t>
            </w:r>
          </w:p>
        </w:tc>
      </w:tr>
      <w:tr w14:paraId="43B37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wAfter w:w="0" w:type="auto"/>
          <w:tblCellSpacing w:w="15" w:type="dxa"/>
        </w:trPr>
        <w:tc>
          <w:tcPr>
            <w:tcW w:w="1984" w:type="dxa"/>
            <w:tcBorders>
              <w:top w:val="single" w:color="auto" w:sz="4" w:space="0"/>
              <w:left w:val="single" w:color="auto" w:sz="4" w:space="0"/>
              <w:bottom w:val="single" w:color="auto" w:sz="4" w:space="0"/>
              <w:right w:val="single" w:color="auto" w:sz="4" w:space="0"/>
            </w:tcBorders>
            <w:shd w:val="clear"/>
            <w:vAlign w:val="center"/>
          </w:tcPr>
          <w:p w14:paraId="349BBD84">
            <w:pPr>
              <w:bidi w:val="0"/>
              <w:rPr>
                <w:rFonts w:hint="default" w:ascii="Calibri" w:hAnsi="Calibri" w:cs="Calibri"/>
                <w:sz w:val="32"/>
                <w:szCs w:val="32"/>
              </w:rPr>
            </w:pPr>
            <w:r>
              <w:rPr>
                <w:rFonts w:hint="default" w:ascii="Calibri" w:hAnsi="Calibri" w:cs="Calibri"/>
                <w:sz w:val="32"/>
                <w:szCs w:val="32"/>
                <w:lang w:val="en-US" w:eastAsia="zh-CN"/>
              </w:rPr>
              <w:t>NordVPN</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2C49F92D">
            <w:pPr>
              <w:bidi w:val="0"/>
              <w:rPr>
                <w:rFonts w:hint="default" w:ascii="Calibri" w:hAnsi="Calibri" w:cs="Calibri"/>
                <w:sz w:val="32"/>
                <w:szCs w:val="32"/>
              </w:rPr>
            </w:pPr>
            <w:r>
              <w:rPr>
                <w:rFonts w:hint="default" w:ascii="Calibri" w:hAnsi="Calibri" w:cs="Calibri"/>
                <w:sz w:val="32"/>
                <w:szCs w:val="32"/>
                <w:lang w:val="en-US" w:eastAsia="zh-CN"/>
              </w:rPr>
              <w:t>$3.39</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0A26D349">
            <w:pPr>
              <w:bidi w:val="0"/>
              <w:rPr>
                <w:rFonts w:hint="default" w:ascii="Calibri" w:hAnsi="Calibri" w:cs="Calibri"/>
                <w:sz w:val="32"/>
                <w:szCs w:val="32"/>
              </w:rPr>
            </w:pPr>
            <w:r>
              <w:rPr>
                <w:rFonts w:hint="default" w:ascii="Calibri" w:hAnsi="Calibri" w:cs="Calibri"/>
                <w:sz w:val="32"/>
                <w:szCs w:val="32"/>
                <w:lang w:val="en-US" w:eastAsia="zh-CN"/>
              </w:rPr>
              <w:t>6,000+</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0963517A">
            <w:pPr>
              <w:bidi w:val="0"/>
              <w:rPr>
                <w:rFonts w:hint="default" w:ascii="Calibri" w:hAnsi="Calibri" w:cs="Calibri"/>
                <w:sz w:val="32"/>
                <w:szCs w:val="32"/>
              </w:rPr>
            </w:pPr>
            <w:r>
              <w:rPr>
                <w:rFonts w:hint="default" w:ascii="Calibri" w:hAnsi="Calibri" w:cs="Calibri"/>
                <w:sz w:val="32"/>
                <w:szCs w:val="32"/>
                <w:lang w:val="en-US" w:eastAsia="zh-CN"/>
              </w:rPr>
              <w:t>190+ in 5 cities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31FC67FE">
            <w:pPr>
              <w:bidi w:val="0"/>
              <w:rPr>
                <w:rFonts w:hint="default" w:ascii="Calibri" w:hAnsi="Calibri" w:cs="Calibri"/>
                <w:sz w:val="32"/>
                <w:szCs w:val="32"/>
              </w:rPr>
            </w:pPr>
            <w:r>
              <w:rPr>
                <w:rFonts w:hint="default" w:ascii="Calibri" w:hAnsi="Calibri" w:cs="Calibri"/>
                <w:sz w:val="32"/>
                <w:szCs w:val="32"/>
                <w:lang w:val="en-US" w:eastAsia="zh-CN"/>
              </w:rPr>
              <w:t>10</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1AC03926">
            <w:pPr>
              <w:bidi w:val="0"/>
              <w:rPr>
                <w:rFonts w:hint="default" w:ascii="Calibri" w:hAnsi="Calibri" w:cs="Calibri"/>
                <w:sz w:val="32"/>
                <w:szCs w:val="32"/>
              </w:rPr>
            </w:pPr>
            <w:r>
              <w:rPr>
                <w:rFonts w:hint="default" w:ascii="Calibri" w:hAnsi="Calibri" w:cs="Calibri"/>
                <w:sz w:val="32"/>
                <w:szCs w:val="32"/>
                <w:lang w:val="en-US" w:eastAsia="zh-CN"/>
              </w:rPr>
              <w:t>Netflix, Amazon, Disney+, BBC iPlayer, ITVX, 9Now</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388E4D85">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52E13457">
            <w:pPr>
              <w:bidi w:val="0"/>
              <w:rPr>
                <w:rFonts w:hint="default" w:ascii="Calibri" w:hAnsi="Calibri" w:cs="Calibri"/>
                <w:sz w:val="32"/>
                <w:szCs w:val="32"/>
              </w:rPr>
            </w:pPr>
            <w:r>
              <w:rPr>
                <w:rFonts w:hint="default" w:ascii="Calibri" w:hAnsi="Calibri" w:cs="Calibri"/>
                <w:sz w:val="32"/>
                <w:szCs w:val="32"/>
                <w:lang w:val="en-US" w:eastAsia="zh-CN"/>
              </w:rPr>
              <w:t>9.7/10</w:t>
            </w:r>
          </w:p>
        </w:tc>
      </w:tr>
      <w:tr w14:paraId="2B53D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wAfter w:w="0" w:type="auto"/>
          <w:tblCellSpacing w:w="15" w:type="dxa"/>
        </w:trPr>
        <w:tc>
          <w:tcPr>
            <w:tcW w:w="1984" w:type="dxa"/>
            <w:tcBorders>
              <w:top w:val="single" w:color="auto" w:sz="4" w:space="0"/>
              <w:left w:val="single" w:color="auto" w:sz="4" w:space="0"/>
              <w:bottom w:val="single" w:color="auto" w:sz="4" w:space="0"/>
              <w:right w:val="single" w:color="auto" w:sz="4" w:space="0"/>
            </w:tcBorders>
            <w:shd w:val="clear"/>
            <w:vAlign w:val="center"/>
          </w:tcPr>
          <w:p w14:paraId="429AFE71">
            <w:pPr>
              <w:bidi w:val="0"/>
              <w:rPr>
                <w:rFonts w:hint="default" w:ascii="Calibri" w:hAnsi="Calibri" w:cs="Calibri"/>
                <w:sz w:val="32"/>
                <w:szCs w:val="32"/>
              </w:rPr>
            </w:pPr>
            <w:r>
              <w:rPr>
                <w:rFonts w:hint="default" w:ascii="Calibri" w:hAnsi="Calibri" w:cs="Calibri"/>
                <w:sz w:val="32"/>
                <w:szCs w:val="32"/>
                <w:lang w:val="en-US" w:eastAsia="zh-CN"/>
              </w:rPr>
              <w:t>Surfshark</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44AB5B1F">
            <w:pPr>
              <w:bidi w:val="0"/>
              <w:rPr>
                <w:rFonts w:hint="default" w:ascii="Calibri" w:hAnsi="Calibri" w:cs="Calibri"/>
                <w:sz w:val="32"/>
                <w:szCs w:val="32"/>
              </w:rPr>
            </w:pPr>
            <w:r>
              <w:rPr>
                <w:rFonts w:hint="default" w:ascii="Calibri" w:hAnsi="Calibri" w:cs="Calibri"/>
                <w:sz w:val="32"/>
                <w:szCs w:val="32"/>
                <w:lang w:val="en-US" w:eastAsia="zh-CN"/>
              </w:rPr>
              <w:t>$1.99</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758A181A">
            <w:pPr>
              <w:bidi w:val="0"/>
              <w:rPr>
                <w:rFonts w:hint="default" w:ascii="Calibri" w:hAnsi="Calibri" w:cs="Calibri"/>
                <w:sz w:val="32"/>
                <w:szCs w:val="32"/>
              </w:rPr>
            </w:pPr>
            <w:r>
              <w:rPr>
                <w:rFonts w:hint="default" w:ascii="Calibri" w:hAnsi="Calibri" w:cs="Calibri"/>
                <w:sz w:val="32"/>
                <w:szCs w:val="32"/>
                <w:lang w:val="en-US" w:eastAsia="zh-CN"/>
              </w:rPr>
              <w:t>3,200+</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2629EF24">
            <w:pPr>
              <w:bidi w:val="0"/>
              <w:rPr>
                <w:rFonts w:hint="default" w:ascii="Calibri" w:hAnsi="Calibri" w:cs="Calibri"/>
                <w:sz w:val="32"/>
                <w:szCs w:val="32"/>
              </w:rPr>
            </w:pPr>
            <w:r>
              <w:rPr>
                <w:rFonts w:hint="default" w:ascii="Calibri" w:hAnsi="Calibri" w:cs="Calibri"/>
                <w:sz w:val="32"/>
                <w:szCs w:val="32"/>
                <w:lang w:val="en-US" w:eastAsia="zh-CN"/>
              </w:rPr>
              <w:t>5 cities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176ACD75">
            <w:pPr>
              <w:bidi w:val="0"/>
              <w:rPr>
                <w:rFonts w:hint="default" w:ascii="Calibri" w:hAnsi="Calibri" w:cs="Calibri"/>
                <w:sz w:val="32"/>
                <w:szCs w:val="32"/>
              </w:rPr>
            </w:pPr>
            <w:r>
              <w:rPr>
                <w:rFonts w:hint="default" w:ascii="Calibri" w:hAnsi="Calibri" w:cs="Calibri"/>
                <w:sz w:val="32"/>
                <w:szCs w:val="32"/>
                <w:lang w:val="en-US" w:eastAsia="zh-CN"/>
              </w:rPr>
              <w:t>Unlimited</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57A95FB9">
            <w:pPr>
              <w:bidi w:val="0"/>
              <w:rPr>
                <w:rFonts w:hint="default" w:ascii="Calibri" w:hAnsi="Calibri" w:cs="Calibri"/>
                <w:sz w:val="32"/>
                <w:szCs w:val="32"/>
              </w:rPr>
            </w:pPr>
            <w:r>
              <w:rPr>
                <w:rFonts w:hint="default" w:ascii="Calibri" w:hAnsi="Calibri" w:cs="Calibri"/>
                <w:sz w:val="32"/>
                <w:szCs w:val="32"/>
                <w:lang w:val="en-US" w:eastAsia="zh-CN"/>
              </w:rPr>
              <w:t>Netflix, Hulu, Disney+, BBC iPlayer, ITVX, 9Now</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70637318">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533618FF">
            <w:pPr>
              <w:bidi w:val="0"/>
              <w:rPr>
                <w:rFonts w:hint="default" w:ascii="Calibri" w:hAnsi="Calibri" w:cs="Calibri"/>
                <w:sz w:val="32"/>
                <w:szCs w:val="32"/>
              </w:rPr>
            </w:pPr>
            <w:r>
              <w:rPr>
                <w:rFonts w:hint="default" w:ascii="Calibri" w:hAnsi="Calibri" w:cs="Calibri"/>
                <w:sz w:val="32"/>
                <w:szCs w:val="32"/>
                <w:lang w:val="en-US" w:eastAsia="zh-CN"/>
              </w:rPr>
              <w:t>9.5/10</w:t>
            </w:r>
          </w:p>
        </w:tc>
      </w:tr>
      <w:tr w14:paraId="41CC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wAfter w:w="0" w:type="auto"/>
          <w:tblCellSpacing w:w="15" w:type="dxa"/>
        </w:trPr>
        <w:tc>
          <w:tcPr>
            <w:tcW w:w="1984" w:type="dxa"/>
            <w:tcBorders>
              <w:top w:val="single" w:color="auto" w:sz="4" w:space="0"/>
              <w:left w:val="single" w:color="auto" w:sz="4" w:space="0"/>
              <w:bottom w:val="single" w:color="auto" w:sz="4" w:space="0"/>
              <w:right w:val="single" w:color="auto" w:sz="4" w:space="0"/>
            </w:tcBorders>
            <w:shd w:val="clear"/>
            <w:vAlign w:val="center"/>
          </w:tcPr>
          <w:p w14:paraId="209C3904">
            <w:pPr>
              <w:bidi w:val="0"/>
              <w:rPr>
                <w:rFonts w:hint="default" w:ascii="Calibri" w:hAnsi="Calibri" w:cs="Calibri"/>
                <w:sz w:val="32"/>
                <w:szCs w:val="32"/>
              </w:rPr>
            </w:pPr>
            <w:r>
              <w:rPr>
                <w:rFonts w:hint="default" w:ascii="Calibri" w:hAnsi="Calibri" w:cs="Calibri"/>
                <w:sz w:val="32"/>
                <w:szCs w:val="32"/>
                <w:lang w:val="en-US" w:eastAsia="zh-CN"/>
              </w:rPr>
              <w:t>ExpressVPN</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5A904BAF">
            <w:pPr>
              <w:bidi w:val="0"/>
              <w:rPr>
                <w:rFonts w:hint="default" w:ascii="Calibri" w:hAnsi="Calibri" w:cs="Calibri"/>
                <w:sz w:val="32"/>
                <w:szCs w:val="32"/>
              </w:rPr>
            </w:pPr>
            <w:r>
              <w:rPr>
                <w:rFonts w:hint="default" w:ascii="Calibri" w:hAnsi="Calibri" w:cs="Calibri"/>
                <w:sz w:val="32"/>
                <w:szCs w:val="32"/>
                <w:lang w:val="en-US" w:eastAsia="zh-CN"/>
              </w:rPr>
              <w:t>$6.67</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5BF68BD7">
            <w:pPr>
              <w:bidi w:val="0"/>
              <w:rPr>
                <w:rFonts w:hint="default" w:ascii="Calibri" w:hAnsi="Calibri" w:cs="Calibri"/>
                <w:sz w:val="32"/>
                <w:szCs w:val="32"/>
              </w:rPr>
            </w:pPr>
            <w:r>
              <w:rPr>
                <w:rFonts w:hint="default" w:ascii="Calibri" w:hAnsi="Calibri" w:cs="Calibri"/>
                <w:sz w:val="32"/>
                <w:szCs w:val="32"/>
                <w:lang w:val="en-US" w:eastAsia="zh-CN"/>
              </w:rPr>
              <w:t>3,000+</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69F61540">
            <w:pPr>
              <w:bidi w:val="0"/>
              <w:rPr>
                <w:rFonts w:hint="default" w:ascii="Calibri" w:hAnsi="Calibri" w:cs="Calibri"/>
                <w:sz w:val="32"/>
                <w:szCs w:val="32"/>
              </w:rPr>
            </w:pPr>
            <w:r>
              <w:rPr>
                <w:rFonts w:hint="default" w:ascii="Calibri" w:hAnsi="Calibri" w:cs="Calibri"/>
                <w:sz w:val="32"/>
                <w:szCs w:val="32"/>
                <w:lang w:val="en-US" w:eastAsia="zh-CN"/>
              </w:rPr>
              <w:t>4 cities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4A585715">
            <w:pPr>
              <w:bidi w:val="0"/>
              <w:rPr>
                <w:rFonts w:hint="default" w:ascii="Calibri" w:hAnsi="Calibri" w:cs="Calibri"/>
                <w:sz w:val="32"/>
                <w:szCs w:val="32"/>
              </w:rPr>
            </w:pPr>
            <w:r>
              <w:rPr>
                <w:rFonts w:hint="default" w:ascii="Calibri" w:hAnsi="Calibri" w:cs="Calibri"/>
                <w:sz w:val="32"/>
                <w:szCs w:val="32"/>
                <w:lang w:val="en-US" w:eastAsia="zh-CN"/>
              </w:rPr>
              <w:t>5</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2F5FD18C">
            <w:pPr>
              <w:bidi w:val="0"/>
              <w:rPr>
                <w:rFonts w:hint="default" w:ascii="Calibri" w:hAnsi="Calibri" w:cs="Calibri"/>
                <w:sz w:val="32"/>
                <w:szCs w:val="32"/>
              </w:rPr>
            </w:pPr>
            <w:r>
              <w:rPr>
                <w:rFonts w:hint="default" w:ascii="Calibri" w:hAnsi="Calibri" w:cs="Calibri"/>
                <w:sz w:val="32"/>
                <w:szCs w:val="32"/>
                <w:lang w:val="en-US" w:eastAsia="zh-CN"/>
              </w:rPr>
              <w:t>Netflix, Amazon Prime Video, Hulu</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66D3EA1B">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174C5A25">
            <w:pPr>
              <w:bidi w:val="0"/>
              <w:rPr>
                <w:rFonts w:hint="default" w:ascii="Calibri" w:hAnsi="Calibri" w:cs="Calibri"/>
                <w:sz w:val="32"/>
                <w:szCs w:val="32"/>
              </w:rPr>
            </w:pPr>
            <w:r>
              <w:rPr>
                <w:rFonts w:hint="default" w:ascii="Calibri" w:hAnsi="Calibri" w:cs="Calibri"/>
                <w:sz w:val="32"/>
                <w:szCs w:val="32"/>
                <w:lang w:val="en-US" w:eastAsia="zh-CN"/>
              </w:rPr>
              <w:t>9.4/10</w:t>
            </w:r>
          </w:p>
        </w:tc>
      </w:tr>
      <w:tr w14:paraId="337C9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wAfter w:w="0" w:type="auto"/>
          <w:tblCellSpacing w:w="15" w:type="dxa"/>
        </w:trPr>
        <w:tc>
          <w:tcPr>
            <w:tcW w:w="1984" w:type="dxa"/>
            <w:tcBorders>
              <w:top w:val="single" w:color="auto" w:sz="4" w:space="0"/>
              <w:left w:val="single" w:color="auto" w:sz="4" w:space="0"/>
              <w:bottom w:val="single" w:color="auto" w:sz="4" w:space="0"/>
              <w:right w:val="single" w:color="auto" w:sz="4" w:space="0"/>
            </w:tcBorders>
            <w:shd w:val="clear"/>
            <w:vAlign w:val="center"/>
          </w:tcPr>
          <w:p w14:paraId="63CCD754">
            <w:pPr>
              <w:bidi w:val="0"/>
              <w:rPr>
                <w:rFonts w:hint="default" w:ascii="Calibri" w:hAnsi="Calibri" w:cs="Calibri"/>
                <w:sz w:val="32"/>
                <w:szCs w:val="32"/>
              </w:rPr>
            </w:pPr>
            <w:r>
              <w:rPr>
                <w:rFonts w:hint="default" w:ascii="Calibri" w:hAnsi="Calibri" w:cs="Calibri"/>
                <w:sz w:val="32"/>
                <w:szCs w:val="32"/>
                <w:lang w:val="en-US" w:eastAsia="zh-CN"/>
              </w:rPr>
              <w:t>ProtonVPN</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0E515A0D">
            <w:pPr>
              <w:bidi w:val="0"/>
              <w:rPr>
                <w:rFonts w:hint="default" w:ascii="Calibri" w:hAnsi="Calibri" w:cs="Calibri"/>
                <w:sz w:val="32"/>
                <w:szCs w:val="32"/>
              </w:rPr>
            </w:pPr>
            <w:r>
              <w:rPr>
                <w:rFonts w:hint="default" w:ascii="Calibri" w:hAnsi="Calibri" w:cs="Calibri"/>
                <w:sz w:val="32"/>
                <w:szCs w:val="32"/>
                <w:lang w:val="en-US" w:eastAsia="zh-CN"/>
              </w:rPr>
              <w:t>$4.99</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28694B38">
            <w:pPr>
              <w:bidi w:val="0"/>
              <w:rPr>
                <w:rFonts w:hint="default" w:ascii="Calibri" w:hAnsi="Calibri" w:cs="Calibri"/>
                <w:sz w:val="32"/>
                <w:szCs w:val="32"/>
              </w:rPr>
            </w:pPr>
            <w:r>
              <w:rPr>
                <w:rFonts w:hint="default" w:ascii="Calibri" w:hAnsi="Calibri" w:cs="Calibri"/>
                <w:sz w:val="32"/>
                <w:szCs w:val="32"/>
                <w:lang w:val="en-US" w:eastAsia="zh-CN"/>
              </w:rPr>
              <w:t>2,900+</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551E1BE5">
            <w:pPr>
              <w:bidi w:val="0"/>
              <w:rPr>
                <w:rFonts w:hint="default" w:ascii="Calibri" w:hAnsi="Calibri" w:cs="Calibri"/>
                <w:sz w:val="32"/>
                <w:szCs w:val="32"/>
              </w:rPr>
            </w:pPr>
            <w:r>
              <w:rPr>
                <w:rFonts w:hint="default" w:ascii="Calibri" w:hAnsi="Calibri" w:cs="Calibri"/>
                <w:sz w:val="32"/>
                <w:szCs w:val="32"/>
                <w:lang w:val="en-US" w:eastAsia="zh-CN"/>
              </w:rPr>
              <w:t>80 in 5 cities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1BA7FA53">
            <w:pPr>
              <w:bidi w:val="0"/>
              <w:rPr>
                <w:rFonts w:hint="default" w:ascii="Calibri" w:hAnsi="Calibri" w:cs="Calibri"/>
                <w:sz w:val="32"/>
                <w:szCs w:val="32"/>
              </w:rPr>
            </w:pPr>
            <w:r>
              <w:rPr>
                <w:rFonts w:hint="default" w:ascii="Calibri" w:hAnsi="Calibri" w:cs="Calibri"/>
                <w:sz w:val="32"/>
                <w:szCs w:val="32"/>
                <w:lang w:val="en-US" w:eastAsia="zh-CN"/>
              </w:rPr>
              <w:t>10</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169B0FDB">
            <w:pPr>
              <w:bidi w:val="0"/>
              <w:rPr>
                <w:rFonts w:hint="default" w:ascii="Calibri" w:hAnsi="Calibri" w:cs="Calibri"/>
                <w:sz w:val="32"/>
                <w:szCs w:val="32"/>
              </w:rPr>
            </w:pPr>
            <w:r>
              <w:rPr>
                <w:rFonts w:hint="default" w:ascii="Calibri" w:hAnsi="Calibri" w:cs="Calibri"/>
                <w:sz w:val="32"/>
                <w:szCs w:val="32"/>
                <w:lang w:val="en-US" w:eastAsia="zh-CN"/>
              </w:rPr>
              <w:t>Netflix, Amazon, Disney+, BBC iPlayer</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2BA72AFF">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7D2286B9">
            <w:pPr>
              <w:bidi w:val="0"/>
              <w:rPr>
                <w:rFonts w:hint="default" w:ascii="Calibri" w:hAnsi="Calibri" w:cs="Calibri"/>
                <w:sz w:val="32"/>
                <w:szCs w:val="32"/>
              </w:rPr>
            </w:pPr>
            <w:r>
              <w:rPr>
                <w:rFonts w:hint="default" w:ascii="Calibri" w:hAnsi="Calibri" w:cs="Calibri"/>
                <w:sz w:val="32"/>
                <w:szCs w:val="32"/>
                <w:lang w:val="en-US" w:eastAsia="zh-CN"/>
              </w:rPr>
              <w:t>8.8/10</w:t>
            </w:r>
          </w:p>
        </w:tc>
      </w:tr>
      <w:tr w14:paraId="4A75C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wAfter w:w="0" w:type="auto"/>
          <w:tblCellSpacing w:w="15" w:type="dxa"/>
        </w:trPr>
        <w:tc>
          <w:tcPr>
            <w:tcW w:w="1984" w:type="dxa"/>
            <w:tcBorders>
              <w:top w:val="single" w:color="auto" w:sz="4" w:space="0"/>
              <w:left w:val="single" w:color="auto" w:sz="4" w:space="0"/>
              <w:bottom w:val="single" w:color="auto" w:sz="4" w:space="0"/>
              <w:right w:val="single" w:color="auto" w:sz="4" w:space="0"/>
            </w:tcBorders>
            <w:shd w:val="clear"/>
            <w:vAlign w:val="center"/>
          </w:tcPr>
          <w:p w14:paraId="4BE9E1D1">
            <w:pPr>
              <w:bidi w:val="0"/>
              <w:rPr>
                <w:rFonts w:hint="default" w:ascii="Calibri" w:hAnsi="Calibri" w:cs="Calibri"/>
                <w:sz w:val="32"/>
                <w:szCs w:val="32"/>
              </w:rPr>
            </w:pPr>
            <w:r>
              <w:rPr>
                <w:rFonts w:hint="default" w:ascii="Calibri" w:hAnsi="Calibri" w:cs="Calibri"/>
                <w:sz w:val="32"/>
                <w:szCs w:val="32"/>
                <w:lang w:val="en-US" w:eastAsia="zh-CN"/>
              </w:rPr>
              <w:t>CyberGhost</w:t>
            </w:r>
          </w:p>
        </w:tc>
        <w:tc>
          <w:tcPr>
            <w:tcW w:w="1216" w:type="dxa"/>
            <w:tcBorders>
              <w:top w:val="single" w:color="auto" w:sz="4" w:space="0"/>
              <w:left w:val="single" w:color="auto" w:sz="4" w:space="0"/>
              <w:bottom w:val="single" w:color="auto" w:sz="4" w:space="0"/>
              <w:right w:val="single" w:color="auto" w:sz="4" w:space="0"/>
            </w:tcBorders>
            <w:shd w:val="clear"/>
            <w:vAlign w:val="center"/>
          </w:tcPr>
          <w:p w14:paraId="172A377D">
            <w:pPr>
              <w:bidi w:val="0"/>
              <w:rPr>
                <w:rFonts w:hint="default" w:ascii="Calibri" w:hAnsi="Calibri" w:cs="Calibri"/>
                <w:sz w:val="32"/>
                <w:szCs w:val="32"/>
              </w:rPr>
            </w:pPr>
            <w:r>
              <w:rPr>
                <w:rFonts w:hint="default" w:ascii="Calibri" w:hAnsi="Calibri" w:cs="Calibri"/>
                <w:sz w:val="32"/>
                <w:szCs w:val="32"/>
                <w:lang w:val="en-US" w:eastAsia="zh-CN"/>
              </w:rPr>
              <w:t>$2.99</w:t>
            </w:r>
          </w:p>
        </w:tc>
        <w:tc>
          <w:tcPr>
            <w:tcW w:w="1377" w:type="dxa"/>
            <w:tcBorders>
              <w:top w:val="single" w:color="auto" w:sz="4" w:space="0"/>
              <w:left w:val="single" w:color="auto" w:sz="4" w:space="0"/>
              <w:bottom w:val="single" w:color="auto" w:sz="4" w:space="0"/>
              <w:right w:val="single" w:color="auto" w:sz="4" w:space="0"/>
            </w:tcBorders>
            <w:shd w:val="clear"/>
            <w:vAlign w:val="center"/>
          </w:tcPr>
          <w:p w14:paraId="00D68BA3">
            <w:pPr>
              <w:bidi w:val="0"/>
              <w:rPr>
                <w:rFonts w:hint="default" w:ascii="Calibri" w:hAnsi="Calibri" w:cs="Calibri"/>
                <w:sz w:val="32"/>
                <w:szCs w:val="32"/>
              </w:rPr>
            </w:pPr>
            <w:r>
              <w:rPr>
                <w:rFonts w:hint="default" w:ascii="Calibri" w:hAnsi="Calibri" w:cs="Calibri"/>
                <w:sz w:val="32"/>
                <w:szCs w:val="32"/>
                <w:lang w:val="en-US" w:eastAsia="zh-CN"/>
              </w:rPr>
              <w:t>7,000+</w:t>
            </w:r>
          </w:p>
        </w:tc>
        <w:tc>
          <w:tcPr>
            <w:tcW w:w="1932" w:type="dxa"/>
            <w:tcBorders>
              <w:top w:val="single" w:color="auto" w:sz="4" w:space="0"/>
              <w:left w:val="single" w:color="auto" w:sz="4" w:space="0"/>
              <w:bottom w:val="single" w:color="auto" w:sz="4" w:space="0"/>
              <w:right w:val="single" w:color="auto" w:sz="4" w:space="0"/>
            </w:tcBorders>
            <w:shd w:val="clear"/>
            <w:vAlign w:val="center"/>
          </w:tcPr>
          <w:p w14:paraId="7FF1914E">
            <w:pPr>
              <w:bidi w:val="0"/>
              <w:rPr>
                <w:rFonts w:hint="default" w:ascii="Calibri" w:hAnsi="Calibri" w:cs="Calibri"/>
                <w:sz w:val="32"/>
                <w:szCs w:val="32"/>
              </w:rPr>
            </w:pPr>
            <w:r>
              <w:rPr>
                <w:rFonts w:hint="default" w:ascii="Calibri" w:hAnsi="Calibri" w:cs="Calibri"/>
                <w:sz w:val="32"/>
                <w:szCs w:val="32"/>
                <w:lang w:val="en-US" w:eastAsia="zh-CN"/>
              </w:rPr>
              <w:t>Multiple locations</w:t>
            </w:r>
          </w:p>
        </w:tc>
        <w:tc>
          <w:tcPr>
            <w:tcW w:w="2081" w:type="dxa"/>
            <w:tcBorders>
              <w:top w:val="single" w:color="auto" w:sz="4" w:space="0"/>
              <w:left w:val="single" w:color="auto" w:sz="4" w:space="0"/>
              <w:bottom w:val="single" w:color="auto" w:sz="4" w:space="0"/>
              <w:right w:val="single" w:color="auto" w:sz="4" w:space="0"/>
            </w:tcBorders>
            <w:shd w:val="clear"/>
            <w:vAlign w:val="center"/>
          </w:tcPr>
          <w:p w14:paraId="4555CF64">
            <w:pPr>
              <w:bidi w:val="0"/>
              <w:rPr>
                <w:rFonts w:hint="default" w:ascii="Calibri" w:hAnsi="Calibri" w:cs="Calibri"/>
                <w:sz w:val="32"/>
                <w:szCs w:val="32"/>
              </w:rPr>
            </w:pPr>
            <w:r>
              <w:rPr>
                <w:rFonts w:hint="default" w:ascii="Calibri" w:hAnsi="Calibri" w:cs="Calibri"/>
                <w:sz w:val="32"/>
                <w:szCs w:val="32"/>
                <w:lang w:val="en-US" w:eastAsia="zh-CN"/>
              </w:rPr>
              <w:t>7</w:t>
            </w:r>
          </w:p>
        </w:tc>
        <w:tc>
          <w:tcPr>
            <w:tcW w:w="2982" w:type="dxa"/>
            <w:tcBorders>
              <w:top w:val="single" w:color="auto" w:sz="4" w:space="0"/>
              <w:left w:val="single" w:color="auto" w:sz="4" w:space="0"/>
              <w:bottom w:val="single" w:color="auto" w:sz="4" w:space="0"/>
              <w:right w:val="single" w:color="auto" w:sz="4" w:space="0"/>
            </w:tcBorders>
            <w:shd w:val="clear"/>
            <w:vAlign w:val="center"/>
          </w:tcPr>
          <w:p w14:paraId="3F11E846">
            <w:pPr>
              <w:bidi w:val="0"/>
              <w:rPr>
                <w:rFonts w:hint="default" w:ascii="Calibri" w:hAnsi="Calibri" w:cs="Calibri"/>
                <w:sz w:val="32"/>
                <w:szCs w:val="32"/>
              </w:rPr>
            </w:pPr>
            <w:r>
              <w:rPr>
                <w:rFonts w:hint="default" w:ascii="Calibri" w:hAnsi="Calibri" w:cs="Calibri"/>
                <w:sz w:val="32"/>
                <w:szCs w:val="32"/>
                <w:lang w:val="en-US" w:eastAsia="zh-CN"/>
              </w:rPr>
              <w:t>Netflix, Hulu, BBC iPlayer</w:t>
            </w:r>
          </w:p>
        </w:tc>
        <w:tc>
          <w:tcPr>
            <w:tcW w:w="2566" w:type="dxa"/>
            <w:tcBorders>
              <w:top w:val="single" w:color="auto" w:sz="4" w:space="0"/>
              <w:left w:val="single" w:color="auto" w:sz="4" w:space="0"/>
              <w:bottom w:val="single" w:color="auto" w:sz="4" w:space="0"/>
              <w:right w:val="single" w:color="auto" w:sz="4" w:space="0"/>
            </w:tcBorders>
            <w:shd w:val="clear"/>
            <w:vAlign w:val="center"/>
          </w:tcPr>
          <w:p w14:paraId="26F03E38">
            <w:pPr>
              <w:bidi w:val="0"/>
              <w:rPr>
                <w:rFonts w:hint="default" w:ascii="Calibri" w:hAnsi="Calibri" w:cs="Calibri"/>
                <w:sz w:val="32"/>
                <w:szCs w:val="32"/>
              </w:rPr>
            </w:pPr>
            <w:r>
              <w:rPr>
                <w:rFonts w:hint="default" w:ascii="Calibri" w:hAnsi="Calibri" w:cs="Calibri"/>
                <w:sz w:val="32"/>
                <w:szCs w:val="32"/>
                <w:lang w:val="en-US" w:eastAsia="zh-CN"/>
              </w:rPr>
              <w:t>30 days</w:t>
            </w:r>
          </w:p>
        </w:tc>
        <w:tc>
          <w:tcPr>
            <w:tcW w:w="1478" w:type="dxa"/>
            <w:tcBorders>
              <w:top w:val="single" w:color="auto" w:sz="4" w:space="0"/>
              <w:left w:val="single" w:color="auto" w:sz="4" w:space="0"/>
              <w:bottom w:val="single" w:color="auto" w:sz="4" w:space="0"/>
              <w:right w:val="single" w:color="auto" w:sz="4" w:space="0"/>
            </w:tcBorders>
            <w:shd w:val="clear"/>
            <w:vAlign w:val="center"/>
          </w:tcPr>
          <w:p w14:paraId="65FB9537">
            <w:pPr>
              <w:bidi w:val="0"/>
              <w:rPr>
                <w:rFonts w:hint="default" w:ascii="Calibri" w:hAnsi="Calibri" w:cs="Calibri"/>
                <w:sz w:val="32"/>
                <w:szCs w:val="32"/>
              </w:rPr>
            </w:pPr>
            <w:r>
              <w:rPr>
                <w:rFonts w:hint="default" w:ascii="Calibri" w:hAnsi="Calibri" w:cs="Calibri"/>
                <w:sz w:val="32"/>
                <w:szCs w:val="32"/>
                <w:lang w:val="en-US" w:eastAsia="zh-CN"/>
              </w:rPr>
              <w:t>8.9/10</w:t>
            </w:r>
          </w:p>
        </w:tc>
      </w:tr>
    </w:tbl>
    <w:p w14:paraId="0B17F58B">
      <w:pPr>
        <w:pStyle w:val="3"/>
        <w:keepNext w:val="0"/>
        <w:keepLines w:val="0"/>
        <w:widowControl/>
        <w:suppressLineNumbers w:val="0"/>
        <w:jc w:val="center"/>
        <w:sectPr>
          <w:pgSz w:w="16838" w:h="11906" w:orient="landscape"/>
          <w:pgMar w:top="720" w:right="720" w:bottom="720" w:left="438" w:header="720" w:footer="440" w:gutter="0"/>
          <w:cols w:space="720" w:num="1"/>
          <w:docGrid w:linePitch="360" w:charSpace="0"/>
        </w:sectPr>
      </w:pPr>
    </w:p>
    <w:p w14:paraId="6EDBFBF2">
      <w:pPr>
        <w:pStyle w:val="3"/>
        <w:keepNext w:val="0"/>
        <w:keepLines w:val="0"/>
        <w:widowControl/>
        <w:suppressLineNumbers w:val="0"/>
        <w:jc w:val="center"/>
      </w:pPr>
      <w:bookmarkStart w:id="8" w:name="_Toc8531"/>
      <w:r>
        <w:t>Summary of Features:</w:t>
      </w:r>
      <w:bookmarkEnd w:id="8"/>
    </w:p>
    <w:p w14:paraId="0045D63F">
      <w:pPr>
        <w:bidi w:val="0"/>
        <w:rPr>
          <w:rFonts w:hint="default"/>
          <w:lang w:val="en-US" w:eastAsia="zh-CN"/>
        </w:rPr>
      </w:pPr>
      <w:r>
        <w:rPr>
          <w:rFonts w:hint="default"/>
          <w:lang w:val="en-US" w:eastAsia="zh-CN"/>
        </w:rPr>
        <w:t xml:space="preserve">    </w:t>
      </w:r>
      <w:r>
        <w:rPr>
          <w:rFonts w:hint="default"/>
          <w:b/>
          <w:bCs/>
          <w:lang w:val="en-US" w:eastAsia="zh-CN"/>
        </w:rPr>
        <w:t>NordVPN:</w:t>
      </w:r>
      <w:r>
        <w:rPr>
          <w:rFonts w:hint="default"/>
          <w:lang w:val="en-US" w:eastAsia="zh-CN"/>
        </w:rPr>
        <w:t xml:space="preserve"> Best overall for speed and security with a large server network and excellent streaming capabilities.</w:t>
      </w:r>
    </w:p>
    <w:p w14:paraId="1EE17EB8">
      <w:pPr>
        <w:bidi w:val="0"/>
        <w:rPr>
          <w:rFonts w:hint="default"/>
          <w:lang w:val="en-US" w:eastAsia="zh-CN"/>
        </w:rPr>
      </w:pPr>
      <w:r>
        <w:rPr>
          <w:rFonts w:hint="default"/>
          <w:lang w:val="en-US" w:eastAsia="zh-CN"/>
        </w:rPr>
        <w:t xml:space="preserve">    </w:t>
      </w:r>
      <w:r>
        <w:rPr>
          <w:rFonts w:hint="default"/>
          <w:b/>
          <w:bCs/>
          <w:lang w:val="en-US" w:eastAsia="zh-CN"/>
        </w:rPr>
        <w:t xml:space="preserve">Surfshark: </w:t>
      </w:r>
      <w:r>
        <w:rPr>
          <w:rFonts w:hint="default"/>
          <w:lang w:val="en-US" w:eastAsia="zh-CN"/>
        </w:rPr>
        <w:t>Most affordable option with unlimited simultaneous connections and strong performance.</w:t>
      </w:r>
    </w:p>
    <w:p w14:paraId="77C211AC">
      <w:pPr>
        <w:bidi w:val="0"/>
        <w:rPr>
          <w:rFonts w:hint="default"/>
          <w:lang w:val="en-US" w:eastAsia="zh-CN"/>
        </w:rPr>
      </w:pPr>
      <w:r>
        <w:rPr>
          <w:rFonts w:hint="default"/>
          <w:lang w:val="en-US" w:eastAsia="zh-CN"/>
        </w:rPr>
        <w:t xml:space="preserve">    </w:t>
      </w:r>
      <w:r>
        <w:rPr>
          <w:rFonts w:hint="default"/>
          <w:b/>
          <w:bCs/>
          <w:lang w:val="en-US" w:eastAsia="zh-CN"/>
        </w:rPr>
        <w:t>ExpressVPN:</w:t>
      </w:r>
      <w:r>
        <w:rPr>
          <w:rFonts w:hint="default"/>
          <w:lang w:val="en-US" w:eastAsia="zh-CN"/>
        </w:rPr>
        <w:t xml:space="preserve"> Known for its speed and user-friendly interface; ideal for streaming.</w:t>
      </w:r>
    </w:p>
    <w:p w14:paraId="6E70A740">
      <w:pPr>
        <w:bidi w:val="0"/>
        <w:rPr>
          <w:rFonts w:hint="default"/>
          <w:lang w:val="en-US" w:eastAsia="zh-CN"/>
        </w:rPr>
      </w:pPr>
      <w:r>
        <w:rPr>
          <w:rFonts w:hint="default"/>
          <w:lang w:val="en-US" w:eastAsia="zh-CN"/>
        </w:rPr>
        <w:t xml:space="preserve">   </w:t>
      </w:r>
      <w:r>
        <w:rPr>
          <w:rFonts w:hint="default"/>
          <w:b/>
          <w:bCs/>
          <w:lang w:val="en-US" w:eastAsia="zh-CN"/>
        </w:rPr>
        <w:t xml:space="preserve"> ProtonVPN:</w:t>
      </w:r>
      <w:r>
        <w:rPr>
          <w:rFonts w:hint="default"/>
          <w:lang w:val="en-US" w:eastAsia="zh-CN"/>
        </w:rPr>
        <w:t xml:space="preserve"> Focuses on privacy and security with a solid free plan option.</w:t>
      </w:r>
    </w:p>
    <w:p w14:paraId="5AC58488">
      <w:pPr>
        <w:bidi w:val="0"/>
        <w:rPr>
          <w:rFonts w:hint="default"/>
          <w:lang w:val="en-US" w:eastAsia="zh-CN"/>
        </w:rPr>
      </w:pPr>
      <w:r>
        <w:rPr>
          <w:rFonts w:hint="default"/>
          <w:lang w:val="en-US" w:eastAsia="zh-CN"/>
        </w:rPr>
        <w:t xml:space="preserve">    </w:t>
      </w:r>
      <w:r>
        <w:rPr>
          <w:rFonts w:hint="default"/>
          <w:b/>
          <w:bCs/>
          <w:lang w:val="en-US" w:eastAsia="zh-CN"/>
        </w:rPr>
        <w:t xml:space="preserve">CyberGhost: </w:t>
      </w:r>
      <w:r>
        <w:rPr>
          <w:rFonts w:hint="default"/>
          <w:lang w:val="en-US" w:eastAsia="zh-CN"/>
        </w:rPr>
        <w:t>Offers a wide range of servers and is optimized for various streaming platforms.</w:t>
      </w:r>
    </w:p>
    <w:p w14:paraId="1A580DBE">
      <w:pPr>
        <w:bidi w:val="0"/>
        <w:rPr>
          <w:rFonts w:hint="default"/>
          <w:lang w:val="en-US" w:eastAsia="zh-CN"/>
        </w:rPr>
      </w:pPr>
      <w:bookmarkStart w:id="9" w:name="_GoBack"/>
      <w:bookmarkEnd w:id="9"/>
    </w:p>
    <w:sectPr>
      <w:pgSz w:w="11906" w:h="16838"/>
      <w:pgMar w:top="720" w:right="720" w:bottom="438" w:left="720" w:header="720" w:footer="44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Open Sans">
    <w:altName w:val="Times New Roman"/>
    <w:panose1 w:val="00000000000000000000"/>
    <w:charset w:val="00"/>
    <w:family w:val="auto"/>
    <w:pitch w:val="default"/>
    <w:sig w:usb0="00000000" w:usb1="00000000" w:usb2="00000000" w:usb3="00000000" w:csb0="00000000" w:csb1="00000000"/>
  </w:font>
  <w:font w:name="SimHei">
    <w:altName w:val="SimSun"/>
    <w:panose1 w:val="02010600030101010101"/>
    <w:charset w:val="86"/>
    <w:family w:val="auto"/>
    <w:pitch w:val="default"/>
    <w:sig w:usb0="00000000" w:usb1="00000000" w:usb2="00000010" w:usb3="00000000" w:csb0="00040000" w:csb1="00000000"/>
  </w:font>
  <w:font w:name="Carlito">
    <w:panose1 w:val="020F0502020204030204"/>
    <w:charset w:val="00"/>
    <w:family w:val="swiss"/>
    <w:pitch w:val="default"/>
    <w:sig w:usb0="E10002FF" w:usb1="5000ECFF" w:usb2="00000009" w:usb3="00000000" w:csb0="2000019F"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03F0AF">
    <w:pPr>
      <w:pStyle w:val="40"/>
      <w:numPr>
        <w:ilvl w:val="0"/>
        <w:numId w:val="0"/>
      </w:numPr>
      <w:ind w:left="360" w:leftChars="0"/>
    </w:pPr>
    <w:r>
      <w:rPr>
        <w:rFonts w:ascii="Times New Roman" w:hAnsi="Times New Roman" w:eastAsia="SimSun" w:cs="Times New Roman"/>
      </w:rPr>
      <mc:AlternateContent>
        <mc:Choice Requires="wps">
          <w:drawing>
            <wp:anchor distT="0" distB="0" distL="114300" distR="114300" simplePos="0" relativeHeight="251660288" behindDoc="0" locked="0" layoutInCell="1" allowOverlap="1">
              <wp:simplePos x="0" y="0"/>
              <wp:positionH relativeFrom="margin">
                <wp:posOffset>5525135</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435.05pt;margin-top:1.95pt;height:144pt;width:144pt;mso-position-horizontal-relative:margin;mso-wrap-style:none;z-index:251660288;mso-width-relative:page;mso-height-relative:page;" filled="f" stroked="f" coordsize="21600,21600" o:gfxdata="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2fJtW9cAAAAKAQAADwAAAAAAAAABACAAAAAiAAAAZHJzL2Rvd25yZXYueG1s&#10;UEsBAhQAFAAAAAgAh07iQDCzgSAyAgAAcQQAAA4AAAAAAAAAAQAgAAAAJgEAAGRycy9lMm9Eb2Mu&#10;eG1sUEsFBgAAAAAGAAYAWQEAAMoFAAAAAA==&#10;">
              <v:fill on="f" focussize="0,0"/>
              <v:stroke on="f" weight="0.5pt"/>
              <v:imagedata o:title=""/>
              <o:lock v:ext="edit" aspectratio="f"/>
              <v:textbox inset="0mm,0mm,0mm,0mm" style="mso-fit-shape-to-text:t;">
                <w:txbxContent>
                  <w:p w14:paraId="58E72754">
                    <w:pPr>
                      <w:numPr>
                        <w:ilvl w:val="0"/>
                        <w:numId w:val="0"/>
                      </w:numPr>
                      <w:snapToGrid w:val="0"/>
                      <w:ind w:left="360" w:leftChars="0"/>
                      <w:rPr>
                        <w:rFonts w:ascii="Calibri" w:hAnsi="Calibri" w:eastAsia="SimSun" w:cs="Calibri"/>
                        <w:szCs w:val="32"/>
                      </w:rPr>
                    </w:pPr>
                    <w:r>
                      <w:rPr>
                        <w:rFonts w:ascii="Calibri" w:hAnsi="Calibri" w:eastAsia="SimSun" w:cs="Calibri"/>
                        <w:szCs w:val="32"/>
                      </w:rPr>
                      <w:t xml:space="preserve">Page </w:t>
                    </w:r>
                    <w:r>
                      <w:rPr>
                        <w:rFonts w:ascii="Calibri" w:hAnsi="Calibri" w:eastAsia="SimSun" w:cs="Calibri"/>
                        <w:szCs w:val="32"/>
                      </w:rPr>
                      <w:fldChar w:fldCharType="begin"/>
                    </w:r>
                    <w:r>
                      <w:rPr>
                        <w:rFonts w:ascii="Calibri" w:hAnsi="Calibri" w:eastAsia="SimSun" w:cs="Calibri"/>
                        <w:szCs w:val="32"/>
                      </w:rPr>
                      <w:instrText xml:space="preserve"> PAGE  \* MERGEFORMAT </w:instrText>
                    </w:r>
                    <w:r>
                      <w:rPr>
                        <w:rFonts w:ascii="Calibri" w:hAnsi="Calibri" w:eastAsia="SimSun" w:cs="Calibri"/>
                        <w:szCs w:val="32"/>
                      </w:rPr>
                      <w:fldChar w:fldCharType="separate"/>
                    </w:r>
                    <w:r>
                      <w:rPr>
                        <w:rFonts w:ascii="Calibri" w:hAnsi="Calibri" w:eastAsia="SimSun" w:cs="Calibri"/>
                        <w:szCs w:val="32"/>
                      </w:rPr>
                      <w:t>2</w:t>
                    </w:r>
                    <w:r>
                      <w:rPr>
                        <w:rFonts w:ascii="Calibri" w:hAnsi="Calibri" w:eastAsia="SimSun" w:cs="Calibri"/>
                        <w:szCs w:val="32"/>
                      </w:rPr>
                      <w:fldChar w:fldCharType="end"/>
                    </w:r>
                    <w:r>
                      <w:rPr>
                        <w:rFonts w:ascii="Calibri" w:hAnsi="Calibri" w:eastAsia="SimSun" w:cs="Calibri"/>
                        <w:szCs w:val="32"/>
                      </w:rPr>
                      <w:t xml:space="preserve"> of </w:t>
                    </w:r>
                    <w:r>
                      <w:rPr>
                        <w:rFonts w:ascii="Calibri" w:hAnsi="Calibri" w:eastAsia="SimSun" w:cs="Calibri"/>
                        <w:szCs w:val="32"/>
                      </w:rPr>
                      <w:fldChar w:fldCharType="begin"/>
                    </w:r>
                    <w:r>
                      <w:rPr>
                        <w:rFonts w:ascii="Calibri" w:hAnsi="Calibri" w:eastAsia="SimSun" w:cs="Calibri"/>
                        <w:szCs w:val="32"/>
                      </w:rPr>
                      <w:instrText xml:space="preserve"> NUMPAGES  \* MERGEFORMAT </w:instrText>
                    </w:r>
                    <w:r>
                      <w:rPr>
                        <w:rFonts w:ascii="Calibri" w:hAnsi="Calibri" w:eastAsia="SimSun" w:cs="Calibri"/>
                        <w:szCs w:val="32"/>
                      </w:rPr>
                      <w:fldChar w:fldCharType="separate"/>
                    </w:r>
                    <w:r>
                      <w:rPr>
                        <w:rFonts w:ascii="Calibri" w:hAnsi="Calibri" w:eastAsia="SimSun" w:cs="Calibri"/>
                        <w:szCs w:val="32"/>
                      </w:rPr>
                      <w:t>8</w:t>
                    </w:r>
                    <w:r>
                      <w:rPr>
                        <w:rFonts w:ascii="Calibri" w:hAnsi="Calibri" w:eastAsia="SimSun" w:cs="Calibri"/>
                        <w:szCs w:val="32"/>
                      </w:rP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82"/>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8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80"/>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79"/>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72"/>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71"/>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70"/>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69"/>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78"/>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68"/>
      <w:lvlText w:val=""/>
      <w:lvlJc w:val="left"/>
      <w:pPr>
        <w:tabs>
          <w:tab w:val="left" w:pos="360"/>
        </w:tabs>
        <w:ind w:left="360" w:hanging="360" w:hangingChars="200"/>
      </w:pPr>
      <w:rPr>
        <w:rFonts w:hint="default" w:ascii="Wingdings" w:hAnsi="Wingdings"/>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6D51"/>
    <w:rsid w:val="000B76C4"/>
    <w:rsid w:val="000C5610"/>
    <w:rsid w:val="000E6552"/>
    <w:rsid w:val="000F3A4F"/>
    <w:rsid w:val="000F59AC"/>
    <w:rsid w:val="001364FE"/>
    <w:rsid w:val="001368DD"/>
    <w:rsid w:val="00147DB3"/>
    <w:rsid w:val="001518A5"/>
    <w:rsid w:val="00160A2F"/>
    <w:rsid w:val="00170095"/>
    <w:rsid w:val="00170E4F"/>
    <w:rsid w:val="001743F4"/>
    <w:rsid w:val="00187C33"/>
    <w:rsid w:val="001936B7"/>
    <w:rsid w:val="00196AB1"/>
    <w:rsid w:val="00201333"/>
    <w:rsid w:val="00210FA7"/>
    <w:rsid w:val="00216417"/>
    <w:rsid w:val="00237492"/>
    <w:rsid w:val="0026631D"/>
    <w:rsid w:val="002C2F53"/>
    <w:rsid w:val="00325E8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A58B0"/>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40B6"/>
    <w:rsid w:val="008A680A"/>
    <w:rsid w:val="008B0BB0"/>
    <w:rsid w:val="008E6C4B"/>
    <w:rsid w:val="008F18C0"/>
    <w:rsid w:val="00907648"/>
    <w:rsid w:val="009211FB"/>
    <w:rsid w:val="00930FDE"/>
    <w:rsid w:val="00954419"/>
    <w:rsid w:val="00984C93"/>
    <w:rsid w:val="00987CE1"/>
    <w:rsid w:val="0099405C"/>
    <w:rsid w:val="009C600F"/>
    <w:rsid w:val="009D3723"/>
    <w:rsid w:val="009E04F2"/>
    <w:rsid w:val="00A03B7B"/>
    <w:rsid w:val="00A200C9"/>
    <w:rsid w:val="00A250D5"/>
    <w:rsid w:val="00A32B16"/>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E4C25"/>
    <w:rsid w:val="00CF7953"/>
    <w:rsid w:val="00D07232"/>
    <w:rsid w:val="00D10245"/>
    <w:rsid w:val="00D21BDD"/>
    <w:rsid w:val="00D65F07"/>
    <w:rsid w:val="00D763DE"/>
    <w:rsid w:val="00D92BB7"/>
    <w:rsid w:val="00DC76D2"/>
    <w:rsid w:val="00DD30ED"/>
    <w:rsid w:val="00E64C21"/>
    <w:rsid w:val="00EC24C6"/>
    <w:rsid w:val="00EF2933"/>
    <w:rsid w:val="00F05146"/>
    <w:rsid w:val="00F1115D"/>
    <w:rsid w:val="00F3513C"/>
    <w:rsid w:val="00F465C5"/>
    <w:rsid w:val="00F5180D"/>
    <w:rsid w:val="00F51B21"/>
    <w:rsid w:val="00F51D87"/>
    <w:rsid w:val="00F8455C"/>
    <w:rsid w:val="00FD016B"/>
    <w:rsid w:val="02204B8A"/>
    <w:rsid w:val="02881678"/>
    <w:rsid w:val="05E24858"/>
    <w:rsid w:val="06A70E23"/>
    <w:rsid w:val="09132384"/>
    <w:rsid w:val="0BA82A61"/>
    <w:rsid w:val="0E2D0652"/>
    <w:rsid w:val="1054414E"/>
    <w:rsid w:val="113233F0"/>
    <w:rsid w:val="14C12490"/>
    <w:rsid w:val="16DD3193"/>
    <w:rsid w:val="1C7D327E"/>
    <w:rsid w:val="20A917E2"/>
    <w:rsid w:val="21E53183"/>
    <w:rsid w:val="23DB7853"/>
    <w:rsid w:val="27AC02F3"/>
    <w:rsid w:val="27B642EB"/>
    <w:rsid w:val="29571B6F"/>
    <w:rsid w:val="2BC80567"/>
    <w:rsid w:val="2EE91055"/>
    <w:rsid w:val="338F5EF7"/>
    <w:rsid w:val="38C01602"/>
    <w:rsid w:val="3AD264DA"/>
    <w:rsid w:val="3BE575CB"/>
    <w:rsid w:val="3D4C05C8"/>
    <w:rsid w:val="3DE35519"/>
    <w:rsid w:val="3F2D60E3"/>
    <w:rsid w:val="420E393C"/>
    <w:rsid w:val="42AA0B92"/>
    <w:rsid w:val="449B5F87"/>
    <w:rsid w:val="49886F1F"/>
    <w:rsid w:val="4A684AD4"/>
    <w:rsid w:val="4EF76693"/>
    <w:rsid w:val="537E38BC"/>
    <w:rsid w:val="66D5303E"/>
    <w:rsid w:val="6B022971"/>
    <w:rsid w:val="6B822D25"/>
    <w:rsid w:val="77DC750A"/>
    <w:rsid w:val="7F070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nhideWhenUsed="0" w:uiPriority="0" w:semiHidden="0" w:name="Table 3D effects 1"/>
    <w:lsdException w:qFormat="1" w:unhideWhenUsed="0" w:uiPriority="0" w:semiHidden="0" w:name="Table 3D effects 2"/>
    <w:lsdException w:qFormat="1" w:unhideWhenUsed="0" w:uiPriority="0" w:semiHidden="0"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keepNext w:val="0"/>
      <w:keepLines w:val="0"/>
      <w:widowControl/>
      <w:numPr>
        <w:ilvl w:val="0"/>
        <w:numId w:val="0"/>
      </w:numPr>
      <w:suppressLineNumbers w:val="0"/>
      <w:spacing w:before="0" w:beforeAutospacing="1" w:after="0" w:afterAutospacing="1" w:line="276" w:lineRule="auto"/>
      <w:ind w:left="360" w:leftChars="0" w:firstLine="0" w:firstLineChars="0"/>
    </w:pPr>
    <w:rPr>
      <w:rFonts w:ascii="Calibri" w:hAnsi="Calibri" w:eastAsia="Open Sans" w:cs="Calibri"/>
      <w:sz w:val="32"/>
      <w:szCs w:val="24"/>
      <w:lang w:val="en-AU" w:eastAsia="en-AU"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4"/>
    <w:next w:val="1"/>
    <w:link w:val="249"/>
    <w:unhideWhenUsed/>
    <w:qFormat/>
    <w:uiPriority w:val="0"/>
    <w:pPr>
      <w:jc w:val="center"/>
      <w:outlineLvl w:val="1"/>
    </w:pPr>
    <w:rPr>
      <w:sz w:val="40"/>
      <w:lang w:val="en-US"/>
    </w:rPr>
  </w:style>
  <w:style w:type="paragraph" w:styleId="4">
    <w:name w:val="heading 3"/>
    <w:basedOn w:val="1"/>
    <w:next w:val="1"/>
    <w:unhideWhenUsed/>
    <w:qFormat/>
    <w:uiPriority w:val="0"/>
    <w:pPr>
      <w:keepNext/>
      <w:keepLines/>
      <w:spacing w:before="20" w:after="20" w:line="416" w:lineRule="auto"/>
      <w:outlineLvl w:val="2"/>
    </w:pPr>
    <w:rPr>
      <w:b/>
      <w:bCs/>
      <w:sz w:val="36"/>
      <w:szCs w:val="32"/>
      <w:u w:val="single"/>
    </w:rPr>
  </w:style>
  <w:style w:type="paragraph" w:styleId="5">
    <w:name w:val="heading 4"/>
    <w:basedOn w:val="1"/>
    <w:next w:val="1"/>
    <w:unhideWhenUsed/>
    <w:qFormat/>
    <w:uiPriority w:val="0"/>
    <w:pPr>
      <w:keepNext/>
      <w:keepLines/>
      <w:spacing w:before="280" w:after="290" w:line="376" w:lineRule="auto"/>
      <w:outlineLvl w:val="3"/>
    </w:pPr>
    <w:rPr>
      <w:b/>
      <w:bCs/>
      <w:sz w:val="28"/>
      <w:szCs w:val="28"/>
    </w:rPr>
  </w:style>
  <w:style w:type="paragraph" w:styleId="6">
    <w:name w:val="heading 5"/>
    <w:basedOn w:val="1"/>
    <w:next w:val="1"/>
    <w:semiHidden/>
    <w:unhideWhenUsed/>
    <w:qFormat/>
    <w:uiPriority w:val="0"/>
    <w:pPr>
      <w:keepNext/>
      <w:keepLines/>
      <w:spacing w:before="280" w:after="290" w:line="376" w:lineRule="auto"/>
      <w:outlineLvl w:val="4"/>
    </w:pPr>
    <w:rPr>
      <w:b/>
      <w:bCs/>
      <w:sz w:val="28"/>
      <w:szCs w:val="28"/>
    </w:rPr>
  </w:style>
  <w:style w:type="paragraph" w:styleId="7">
    <w:name w:val="heading 6"/>
    <w:basedOn w:val="1"/>
    <w:next w:val="1"/>
    <w:semiHidden/>
    <w:unhideWhenUsed/>
    <w:qFormat/>
    <w:uiPriority w:val="0"/>
    <w:pPr>
      <w:keepNext/>
      <w:keepLines/>
      <w:spacing w:before="240" w:after="64" w:line="320" w:lineRule="auto"/>
      <w:outlineLvl w:val="5"/>
    </w:pPr>
    <w:rPr>
      <w:b/>
      <w:bCs/>
      <w:sz w:val="24"/>
    </w:rPr>
  </w:style>
  <w:style w:type="paragraph" w:styleId="8">
    <w:name w:val="heading 7"/>
    <w:basedOn w:val="1"/>
    <w:next w:val="1"/>
    <w:semiHidden/>
    <w:unhideWhenUsed/>
    <w:qFormat/>
    <w:uiPriority w:val="0"/>
    <w:pPr>
      <w:keepNext/>
      <w:keepLines/>
      <w:spacing w:before="240" w:after="64" w:line="320" w:lineRule="auto"/>
      <w:outlineLvl w:val="6"/>
    </w:pPr>
    <w:rPr>
      <w:b/>
      <w:bCs/>
      <w:sz w:val="24"/>
    </w:rPr>
  </w:style>
  <w:style w:type="paragraph" w:styleId="9">
    <w:name w:val="heading 8"/>
    <w:basedOn w:val="1"/>
    <w:next w:val="1"/>
    <w:semiHidden/>
    <w:unhideWhenUsed/>
    <w:qFormat/>
    <w:uiPriority w:val="0"/>
    <w:pPr>
      <w:keepNext/>
      <w:keepLines/>
      <w:spacing w:before="240" w:after="64" w:line="320" w:lineRule="auto"/>
      <w:outlineLvl w:val="7"/>
    </w:pPr>
    <w:rPr>
      <w:sz w:val="24"/>
    </w:rPr>
  </w:style>
  <w:style w:type="paragraph" w:styleId="10">
    <w:name w:val="heading 9"/>
    <w:basedOn w:val="1"/>
    <w:next w:val="1"/>
    <w:semiHidden/>
    <w:unhideWhenUsed/>
    <w:qFormat/>
    <w:uiPriority w:val="0"/>
    <w:pPr>
      <w:keepNext/>
      <w:keepLines/>
      <w:spacing w:before="240" w:after="64" w:line="320" w:lineRule="auto"/>
      <w:outlineLvl w:val="8"/>
    </w:pPr>
    <w:rPr>
      <w:szCs w:val="21"/>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qFormat/>
    <w:uiPriority w:val="0"/>
    <w:rPr>
      <w:sz w:val="16"/>
      <w:szCs w:val="16"/>
    </w:rPr>
  </w:style>
  <w:style w:type="paragraph" w:styleId="14">
    <w:name w:val="Block Text"/>
    <w:basedOn w:val="1"/>
    <w:qFormat/>
    <w:uiPriority w:val="0"/>
    <w:pPr>
      <w:spacing w:after="120"/>
      <w:ind w:left="1440" w:leftChars="700" w:right="1440" w:rightChars="700"/>
    </w:pPr>
  </w:style>
  <w:style w:type="paragraph" w:styleId="15">
    <w:name w:val="Body Text"/>
    <w:basedOn w:val="1"/>
    <w:qFormat/>
    <w:uiPriority w:val="0"/>
    <w:pPr>
      <w:spacing w:after="120"/>
    </w:pPr>
  </w:style>
  <w:style w:type="paragraph" w:styleId="16">
    <w:name w:val="Body Text 2"/>
    <w:basedOn w:val="1"/>
    <w:qFormat/>
    <w:uiPriority w:val="0"/>
    <w:pPr>
      <w:spacing w:after="120" w:line="480" w:lineRule="auto"/>
    </w:pPr>
  </w:style>
  <w:style w:type="paragraph" w:styleId="17">
    <w:name w:val="Body Text 3"/>
    <w:basedOn w:val="1"/>
    <w:qFormat/>
    <w:uiPriority w:val="0"/>
    <w:pPr>
      <w:spacing w:after="120"/>
    </w:pPr>
    <w:rPr>
      <w:sz w:val="16"/>
      <w:szCs w:val="16"/>
    </w:rPr>
  </w:style>
  <w:style w:type="paragraph" w:styleId="18">
    <w:name w:val="Body Text First Indent"/>
    <w:basedOn w:val="15"/>
    <w:qFormat/>
    <w:uiPriority w:val="0"/>
    <w:pPr>
      <w:ind w:firstLine="420" w:firstLineChars="100"/>
    </w:pPr>
  </w:style>
  <w:style w:type="paragraph" w:styleId="19">
    <w:name w:val="Body Text Indent"/>
    <w:basedOn w:val="1"/>
    <w:qFormat/>
    <w:uiPriority w:val="0"/>
    <w:pPr>
      <w:spacing w:after="120"/>
      <w:ind w:left="420" w:leftChars="200"/>
    </w:pPr>
  </w:style>
  <w:style w:type="paragraph" w:styleId="20">
    <w:name w:val="Body Text First Indent 2"/>
    <w:basedOn w:val="19"/>
    <w:qFormat/>
    <w:uiPriority w:val="0"/>
    <w:pPr>
      <w:ind w:firstLine="420" w:firstLineChars="200"/>
    </w:pPr>
  </w:style>
  <w:style w:type="paragraph" w:styleId="21">
    <w:name w:val="Body Text Indent 2"/>
    <w:basedOn w:val="1"/>
    <w:qFormat/>
    <w:uiPriority w:val="0"/>
    <w:pPr>
      <w:spacing w:after="120" w:line="480" w:lineRule="auto"/>
      <w:ind w:left="420" w:leftChars="200"/>
    </w:pPr>
  </w:style>
  <w:style w:type="paragraph" w:styleId="22">
    <w:name w:val="Body Text Indent 3"/>
    <w:basedOn w:val="1"/>
    <w:qFormat/>
    <w:uiPriority w:val="0"/>
    <w:pPr>
      <w:spacing w:after="120"/>
      <w:ind w:left="420" w:leftChars="200"/>
    </w:pPr>
    <w:rPr>
      <w:sz w:val="16"/>
      <w:szCs w:val="16"/>
    </w:rPr>
  </w:style>
  <w:style w:type="paragraph" w:styleId="23">
    <w:name w:val="caption"/>
    <w:basedOn w:val="1"/>
    <w:next w:val="1"/>
    <w:semiHidden/>
    <w:unhideWhenUsed/>
    <w:qFormat/>
    <w:uiPriority w:val="0"/>
    <w:rPr>
      <w:rFonts w:ascii="Arial" w:hAnsi="Arial" w:eastAsia="SimHei" w:cs="Arial"/>
      <w:sz w:val="20"/>
    </w:rPr>
  </w:style>
  <w:style w:type="paragraph" w:styleId="24">
    <w:name w:val="Closing"/>
    <w:basedOn w:val="1"/>
    <w:qFormat/>
    <w:uiPriority w:val="0"/>
    <w:pPr>
      <w:ind w:left="100" w:leftChars="2100"/>
    </w:pPr>
  </w:style>
  <w:style w:type="character" w:styleId="25">
    <w:name w:val="annotation reference"/>
    <w:basedOn w:val="11"/>
    <w:qFormat/>
    <w:uiPriority w:val="0"/>
    <w:rPr>
      <w:sz w:val="21"/>
      <w:szCs w:val="21"/>
    </w:rPr>
  </w:style>
  <w:style w:type="paragraph" w:styleId="26">
    <w:name w:val="annotation text"/>
    <w:basedOn w:val="1"/>
    <w:qFormat/>
    <w:uiPriority w:val="0"/>
  </w:style>
  <w:style w:type="paragraph" w:styleId="27">
    <w:name w:val="annotation subject"/>
    <w:basedOn w:val="26"/>
    <w:next w:val="26"/>
    <w:qFormat/>
    <w:uiPriority w:val="0"/>
    <w:rPr>
      <w:b/>
      <w:bCs/>
    </w:rPr>
  </w:style>
  <w:style w:type="paragraph" w:styleId="28">
    <w:name w:val="Date"/>
    <w:basedOn w:val="1"/>
    <w:next w:val="1"/>
    <w:qFormat/>
    <w:uiPriority w:val="0"/>
    <w:pPr>
      <w:ind w:left="100" w:leftChars="2500"/>
    </w:pPr>
  </w:style>
  <w:style w:type="paragraph" w:styleId="29">
    <w:name w:val="Document Map"/>
    <w:basedOn w:val="1"/>
    <w:qFormat/>
    <w:uiPriority w:val="0"/>
    <w:pPr>
      <w:shd w:val="clear" w:color="auto" w:fill="000080"/>
    </w:pPr>
  </w:style>
  <w:style w:type="paragraph" w:styleId="30">
    <w:name w:val="E-mail Signature"/>
    <w:basedOn w:val="1"/>
    <w:qFormat/>
    <w:uiPriority w:val="0"/>
  </w:style>
  <w:style w:type="character" w:styleId="31">
    <w:name w:val="Emphasis"/>
    <w:basedOn w:val="11"/>
    <w:qFormat/>
    <w:uiPriority w:val="0"/>
    <w:rPr>
      <w:i/>
      <w:iCs/>
    </w:rPr>
  </w:style>
  <w:style w:type="character" w:styleId="32">
    <w:name w:val="endnote reference"/>
    <w:basedOn w:val="11"/>
    <w:qFormat/>
    <w:uiPriority w:val="0"/>
    <w:rPr>
      <w:vertAlign w:val="superscript"/>
    </w:rPr>
  </w:style>
  <w:style w:type="paragraph" w:styleId="33">
    <w:name w:val="endnote text"/>
    <w:basedOn w:val="1"/>
    <w:qFormat/>
    <w:uiPriority w:val="0"/>
    <w:pPr>
      <w:snapToGrid w:val="0"/>
    </w:pPr>
  </w:style>
  <w:style w:type="paragraph" w:styleId="34">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rPr>
  </w:style>
  <w:style w:type="paragraph" w:styleId="35">
    <w:name w:val="envelope return"/>
    <w:basedOn w:val="1"/>
    <w:qFormat/>
    <w:uiPriority w:val="0"/>
    <w:pPr>
      <w:snapToGrid w:val="0"/>
    </w:pPr>
    <w:rPr>
      <w:rFonts w:ascii="Arial" w:hAnsi="Arial" w:cs="Arial"/>
    </w:rPr>
  </w:style>
  <w:style w:type="character" w:styleId="36">
    <w:name w:val="FollowedHyperlink"/>
    <w:basedOn w:val="11"/>
    <w:qFormat/>
    <w:uiPriority w:val="0"/>
    <w:rPr>
      <w:color w:val="800080"/>
      <w:u w:val="single"/>
    </w:rPr>
  </w:style>
  <w:style w:type="paragraph" w:styleId="37">
    <w:name w:val="footer"/>
    <w:basedOn w:val="1"/>
    <w:qFormat/>
    <w:uiPriority w:val="0"/>
    <w:pPr>
      <w:tabs>
        <w:tab w:val="center" w:pos="4153"/>
        <w:tab w:val="right" w:pos="8306"/>
      </w:tabs>
      <w:snapToGrid w:val="0"/>
    </w:pPr>
    <w:rPr>
      <w:sz w:val="18"/>
      <w:szCs w:val="18"/>
    </w:rPr>
  </w:style>
  <w:style w:type="character" w:styleId="38">
    <w:name w:val="footnote reference"/>
    <w:basedOn w:val="11"/>
    <w:qFormat/>
    <w:uiPriority w:val="0"/>
    <w:rPr>
      <w:vertAlign w:val="superscript"/>
    </w:rPr>
  </w:style>
  <w:style w:type="paragraph" w:styleId="39">
    <w:name w:val="footnote text"/>
    <w:basedOn w:val="1"/>
    <w:qFormat/>
    <w:uiPriority w:val="0"/>
    <w:pPr>
      <w:snapToGrid w:val="0"/>
    </w:pPr>
    <w:rPr>
      <w:sz w:val="18"/>
      <w:szCs w:val="18"/>
    </w:rPr>
  </w:style>
  <w:style w:type="paragraph" w:styleId="40">
    <w:name w:val="header"/>
    <w:basedOn w:val="1"/>
    <w:qFormat/>
    <w:uiPriority w:val="0"/>
    <w:pPr>
      <w:tabs>
        <w:tab w:val="center" w:pos="4153"/>
        <w:tab w:val="right" w:pos="8306"/>
      </w:tabs>
      <w:snapToGrid w:val="0"/>
    </w:pPr>
    <w:rPr>
      <w:sz w:val="18"/>
      <w:szCs w:val="18"/>
    </w:rPr>
  </w:style>
  <w:style w:type="character" w:styleId="41">
    <w:name w:val="HTML Acronym"/>
    <w:basedOn w:val="11"/>
    <w:qFormat/>
    <w:uiPriority w:val="0"/>
  </w:style>
  <w:style w:type="paragraph" w:styleId="42">
    <w:name w:val="HTML Address"/>
    <w:basedOn w:val="1"/>
    <w:qFormat/>
    <w:uiPriority w:val="0"/>
    <w:rPr>
      <w:i/>
      <w:iCs/>
    </w:rPr>
  </w:style>
  <w:style w:type="character" w:styleId="43">
    <w:name w:val="HTML Cite"/>
    <w:basedOn w:val="11"/>
    <w:qFormat/>
    <w:uiPriority w:val="0"/>
    <w:rPr>
      <w:i/>
      <w:iCs/>
    </w:rPr>
  </w:style>
  <w:style w:type="character" w:styleId="44">
    <w:name w:val="HTML Code"/>
    <w:basedOn w:val="11"/>
    <w:qFormat/>
    <w:uiPriority w:val="0"/>
    <w:rPr>
      <w:rFonts w:ascii="Courier New" w:hAnsi="Courier New" w:cs="Courier New"/>
      <w:sz w:val="20"/>
      <w:szCs w:val="20"/>
    </w:rPr>
  </w:style>
  <w:style w:type="character" w:styleId="45">
    <w:name w:val="HTML Definition"/>
    <w:basedOn w:val="11"/>
    <w:qFormat/>
    <w:uiPriority w:val="0"/>
    <w:rPr>
      <w:i/>
      <w:iCs/>
    </w:rPr>
  </w:style>
  <w:style w:type="character" w:styleId="46">
    <w:name w:val="HTML Keyboard"/>
    <w:basedOn w:val="11"/>
    <w:qFormat/>
    <w:uiPriority w:val="0"/>
    <w:rPr>
      <w:rFonts w:ascii="Courier New" w:hAnsi="Courier New" w:cs="Courier New"/>
      <w:sz w:val="20"/>
      <w:szCs w:val="20"/>
    </w:rPr>
  </w:style>
  <w:style w:type="paragraph" w:styleId="47">
    <w:name w:val="HTML Preformatted"/>
    <w:basedOn w:val="1"/>
    <w:qFormat/>
    <w:uiPriority w:val="0"/>
    <w:rPr>
      <w:rFonts w:ascii="Courier New" w:hAnsi="Courier New" w:cs="Courier New"/>
      <w:sz w:val="20"/>
    </w:rPr>
  </w:style>
  <w:style w:type="character" w:styleId="48">
    <w:name w:val="HTML Sample"/>
    <w:basedOn w:val="11"/>
    <w:qFormat/>
    <w:uiPriority w:val="0"/>
    <w:rPr>
      <w:rFonts w:ascii="Courier New" w:hAnsi="Courier New" w:cs="Courier New"/>
    </w:rPr>
  </w:style>
  <w:style w:type="character" w:styleId="49">
    <w:name w:val="HTML Typewriter"/>
    <w:basedOn w:val="11"/>
    <w:qFormat/>
    <w:uiPriority w:val="0"/>
    <w:rPr>
      <w:rFonts w:ascii="Courier New" w:hAnsi="Courier New" w:cs="Courier New"/>
      <w:sz w:val="20"/>
      <w:szCs w:val="20"/>
    </w:rPr>
  </w:style>
  <w:style w:type="character" w:styleId="50">
    <w:name w:val="HTML Variable"/>
    <w:basedOn w:val="11"/>
    <w:qFormat/>
    <w:uiPriority w:val="0"/>
    <w:rPr>
      <w:i/>
      <w:iCs/>
    </w:rPr>
  </w:style>
  <w:style w:type="character" w:styleId="51">
    <w:name w:val="Hyperlink"/>
    <w:basedOn w:val="11"/>
    <w:qFormat/>
    <w:uiPriority w:val="99"/>
    <w:rPr>
      <w:color w:val="0000FF"/>
      <w:u w:val="single"/>
    </w:rPr>
  </w:style>
  <w:style w:type="paragraph" w:styleId="52">
    <w:name w:val="index 1"/>
    <w:basedOn w:val="1"/>
    <w:next w:val="1"/>
    <w:qFormat/>
    <w:uiPriority w:val="0"/>
  </w:style>
  <w:style w:type="paragraph" w:styleId="53">
    <w:name w:val="index 2"/>
    <w:basedOn w:val="1"/>
    <w:next w:val="1"/>
    <w:qFormat/>
    <w:uiPriority w:val="0"/>
    <w:pPr>
      <w:ind w:left="200" w:leftChars="200"/>
    </w:pPr>
  </w:style>
  <w:style w:type="paragraph" w:styleId="54">
    <w:name w:val="index 3"/>
    <w:basedOn w:val="1"/>
    <w:next w:val="1"/>
    <w:qFormat/>
    <w:uiPriority w:val="0"/>
    <w:pPr>
      <w:ind w:left="400" w:leftChars="400"/>
    </w:pPr>
  </w:style>
  <w:style w:type="paragraph" w:styleId="55">
    <w:name w:val="index 4"/>
    <w:basedOn w:val="1"/>
    <w:next w:val="1"/>
    <w:qFormat/>
    <w:uiPriority w:val="0"/>
    <w:pPr>
      <w:ind w:left="600" w:leftChars="600"/>
    </w:pPr>
  </w:style>
  <w:style w:type="paragraph" w:styleId="56">
    <w:name w:val="index 5"/>
    <w:basedOn w:val="1"/>
    <w:next w:val="1"/>
    <w:qFormat/>
    <w:uiPriority w:val="0"/>
    <w:pPr>
      <w:ind w:left="800" w:leftChars="800"/>
    </w:pPr>
  </w:style>
  <w:style w:type="paragraph" w:styleId="57">
    <w:name w:val="index 6"/>
    <w:basedOn w:val="1"/>
    <w:next w:val="1"/>
    <w:qFormat/>
    <w:uiPriority w:val="0"/>
    <w:pPr>
      <w:ind w:left="1000" w:leftChars="1000"/>
    </w:pPr>
  </w:style>
  <w:style w:type="paragraph" w:styleId="58">
    <w:name w:val="index 7"/>
    <w:basedOn w:val="1"/>
    <w:next w:val="1"/>
    <w:qFormat/>
    <w:uiPriority w:val="0"/>
    <w:pPr>
      <w:ind w:left="1200" w:leftChars="1200"/>
    </w:pPr>
  </w:style>
  <w:style w:type="paragraph" w:styleId="59">
    <w:name w:val="index 8"/>
    <w:basedOn w:val="1"/>
    <w:next w:val="1"/>
    <w:qFormat/>
    <w:uiPriority w:val="0"/>
    <w:pPr>
      <w:ind w:left="1400" w:leftChars="1400"/>
    </w:pPr>
  </w:style>
  <w:style w:type="paragraph" w:styleId="60">
    <w:name w:val="index 9"/>
    <w:basedOn w:val="1"/>
    <w:next w:val="1"/>
    <w:qFormat/>
    <w:uiPriority w:val="0"/>
    <w:pPr>
      <w:ind w:left="1600" w:leftChars="1600"/>
    </w:pPr>
  </w:style>
  <w:style w:type="paragraph" w:styleId="61">
    <w:name w:val="index heading"/>
    <w:basedOn w:val="1"/>
    <w:next w:val="52"/>
    <w:qFormat/>
    <w:uiPriority w:val="0"/>
    <w:rPr>
      <w:rFonts w:ascii="Arial" w:hAnsi="Arial" w:cs="Arial"/>
      <w:b/>
      <w:bCs/>
    </w:rPr>
  </w:style>
  <w:style w:type="character" w:styleId="62">
    <w:name w:val="line number"/>
    <w:basedOn w:val="11"/>
    <w:qFormat/>
    <w:uiPriority w:val="0"/>
  </w:style>
  <w:style w:type="paragraph" w:styleId="63">
    <w:name w:val="List"/>
    <w:basedOn w:val="1"/>
    <w:qFormat/>
    <w:uiPriority w:val="0"/>
    <w:pPr>
      <w:ind w:left="200" w:hanging="200" w:hangingChars="200"/>
    </w:pPr>
  </w:style>
  <w:style w:type="paragraph" w:styleId="64">
    <w:name w:val="List 2"/>
    <w:basedOn w:val="1"/>
    <w:qFormat/>
    <w:uiPriority w:val="0"/>
    <w:pPr>
      <w:ind w:left="100" w:leftChars="200" w:hanging="200" w:hangingChars="200"/>
    </w:pPr>
  </w:style>
  <w:style w:type="paragraph" w:styleId="65">
    <w:name w:val="List 3"/>
    <w:basedOn w:val="1"/>
    <w:qFormat/>
    <w:uiPriority w:val="0"/>
    <w:pPr>
      <w:ind w:left="100" w:leftChars="400" w:hanging="200" w:hangingChars="200"/>
    </w:pPr>
  </w:style>
  <w:style w:type="paragraph" w:styleId="66">
    <w:name w:val="List 4"/>
    <w:basedOn w:val="1"/>
    <w:qFormat/>
    <w:uiPriority w:val="0"/>
    <w:pPr>
      <w:ind w:left="100" w:leftChars="600" w:hanging="200" w:hangingChars="200"/>
    </w:pPr>
  </w:style>
  <w:style w:type="paragraph" w:styleId="67">
    <w:name w:val="List 5"/>
    <w:basedOn w:val="1"/>
    <w:qFormat/>
    <w:uiPriority w:val="0"/>
    <w:pPr>
      <w:ind w:left="100" w:leftChars="800" w:hanging="200" w:hangingChars="200"/>
    </w:pPr>
  </w:style>
  <w:style w:type="paragraph" w:styleId="68">
    <w:name w:val="List Bullet"/>
    <w:basedOn w:val="1"/>
    <w:qFormat/>
    <w:uiPriority w:val="0"/>
    <w:pPr>
      <w:numPr>
        <w:ilvl w:val="0"/>
        <w:numId w:val="1"/>
      </w:numPr>
    </w:pPr>
  </w:style>
  <w:style w:type="paragraph" w:styleId="69">
    <w:name w:val="List Bullet 2"/>
    <w:basedOn w:val="1"/>
    <w:qFormat/>
    <w:uiPriority w:val="0"/>
    <w:pPr>
      <w:numPr>
        <w:ilvl w:val="0"/>
        <w:numId w:val="2"/>
      </w:numPr>
    </w:pPr>
  </w:style>
  <w:style w:type="paragraph" w:styleId="70">
    <w:name w:val="List Bullet 3"/>
    <w:basedOn w:val="1"/>
    <w:qFormat/>
    <w:uiPriority w:val="0"/>
    <w:pPr>
      <w:numPr>
        <w:ilvl w:val="0"/>
        <w:numId w:val="3"/>
      </w:numPr>
    </w:pPr>
  </w:style>
  <w:style w:type="paragraph" w:styleId="71">
    <w:name w:val="List Bullet 4"/>
    <w:basedOn w:val="1"/>
    <w:qFormat/>
    <w:uiPriority w:val="0"/>
    <w:pPr>
      <w:numPr>
        <w:ilvl w:val="0"/>
        <w:numId w:val="4"/>
      </w:numPr>
    </w:pPr>
  </w:style>
  <w:style w:type="paragraph" w:styleId="72">
    <w:name w:val="List Bullet 5"/>
    <w:basedOn w:val="1"/>
    <w:qFormat/>
    <w:uiPriority w:val="0"/>
    <w:pPr>
      <w:numPr>
        <w:ilvl w:val="0"/>
        <w:numId w:val="5"/>
      </w:numPr>
    </w:pPr>
  </w:style>
  <w:style w:type="paragraph" w:styleId="73">
    <w:name w:val="List Continue"/>
    <w:basedOn w:val="1"/>
    <w:qFormat/>
    <w:uiPriority w:val="0"/>
    <w:pPr>
      <w:spacing w:after="120"/>
      <w:ind w:left="420" w:leftChars="200"/>
    </w:pPr>
  </w:style>
  <w:style w:type="paragraph" w:styleId="74">
    <w:name w:val="List Continue 2"/>
    <w:basedOn w:val="1"/>
    <w:qFormat/>
    <w:uiPriority w:val="0"/>
    <w:pPr>
      <w:spacing w:after="120"/>
      <w:ind w:left="840" w:leftChars="400"/>
    </w:pPr>
  </w:style>
  <w:style w:type="paragraph" w:styleId="75">
    <w:name w:val="List Continue 3"/>
    <w:basedOn w:val="1"/>
    <w:qFormat/>
    <w:uiPriority w:val="0"/>
    <w:pPr>
      <w:spacing w:after="120"/>
      <w:ind w:left="1260" w:leftChars="600"/>
    </w:pPr>
  </w:style>
  <w:style w:type="paragraph" w:styleId="76">
    <w:name w:val="List Continue 4"/>
    <w:basedOn w:val="1"/>
    <w:qFormat/>
    <w:uiPriority w:val="0"/>
    <w:pPr>
      <w:spacing w:after="120"/>
      <w:ind w:left="1680" w:leftChars="800"/>
    </w:pPr>
  </w:style>
  <w:style w:type="paragraph" w:styleId="77">
    <w:name w:val="List Continue 5"/>
    <w:basedOn w:val="1"/>
    <w:qFormat/>
    <w:uiPriority w:val="0"/>
    <w:pPr>
      <w:spacing w:after="120"/>
      <w:ind w:left="2100" w:leftChars="1000"/>
    </w:pPr>
  </w:style>
  <w:style w:type="paragraph" w:styleId="78">
    <w:name w:val="List Number"/>
    <w:basedOn w:val="1"/>
    <w:qFormat/>
    <w:uiPriority w:val="0"/>
    <w:pPr>
      <w:numPr>
        <w:ilvl w:val="0"/>
        <w:numId w:val="6"/>
      </w:numPr>
    </w:pPr>
  </w:style>
  <w:style w:type="paragraph" w:styleId="79">
    <w:name w:val="List Number 2"/>
    <w:basedOn w:val="1"/>
    <w:qFormat/>
    <w:uiPriority w:val="0"/>
    <w:pPr>
      <w:numPr>
        <w:ilvl w:val="0"/>
        <w:numId w:val="7"/>
      </w:numPr>
    </w:pPr>
  </w:style>
  <w:style w:type="paragraph" w:styleId="80">
    <w:name w:val="List Number 3"/>
    <w:basedOn w:val="1"/>
    <w:qFormat/>
    <w:uiPriority w:val="0"/>
    <w:pPr>
      <w:numPr>
        <w:ilvl w:val="0"/>
        <w:numId w:val="8"/>
      </w:numPr>
    </w:pPr>
  </w:style>
  <w:style w:type="paragraph" w:styleId="81">
    <w:name w:val="List Number 4"/>
    <w:basedOn w:val="1"/>
    <w:qFormat/>
    <w:uiPriority w:val="0"/>
    <w:pPr>
      <w:numPr>
        <w:ilvl w:val="0"/>
        <w:numId w:val="9"/>
      </w:numPr>
    </w:pPr>
  </w:style>
  <w:style w:type="paragraph" w:styleId="82">
    <w:name w:val="List Number 5"/>
    <w:basedOn w:val="1"/>
    <w:qFormat/>
    <w:uiPriority w:val="0"/>
    <w:pPr>
      <w:numPr>
        <w:ilvl w:val="0"/>
        <w:numId w:val="10"/>
      </w:numPr>
    </w:pPr>
  </w:style>
  <w:style w:type="paragraph" w:styleId="83">
    <w:name w:val="macro"/>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eastAsiaTheme="minorEastAsia"/>
      <w:kern w:val="2"/>
      <w:sz w:val="24"/>
      <w:szCs w:val="24"/>
      <w:lang w:val="en-US" w:eastAsia="zh-CN" w:bidi="ar-SA"/>
    </w:rPr>
  </w:style>
  <w:style w:type="paragraph" w:styleId="8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5">
    <w:name w:val="Normal (Web)"/>
    <w:basedOn w:val="1"/>
    <w:qFormat/>
    <w:uiPriority w:val="0"/>
    <w:rPr>
      <w:sz w:val="24"/>
    </w:rPr>
  </w:style>
  <w:style w:type="paragraph" w:styleId="86">
    <w:name w:val="Normal Indent"/>
    <w:basedOn w:val="1"/>
    <w:qFormat/>
    <w:uiPriority w:val="0"/>
    <w:pPr>
      <w:ind w:firstLine="420" w:firstLineChars="200"/>
    </w:pPr>
  </w:style>
  <w:style w:type="paragraph" w:styleId="87">
    <w:name w:val="Note Heading"/>
    <w:basedOn w:val="1"/>
    <w:next w:val="1"/>
    <w:qFormat/>
    <w:uiPriority w:val="0"/>
    <w:pPr>
      <w:jc w:val="center"/>
    </w:pPr>
  </w:style>
  <w:style w:type="character" w:styleId="88">
    <w:name w:val="page number"/>
    <w:basedOn w:val="11"/>
    <w:qFormat/>
    <w:uiPriority w:val="0"/>
  </w:style>
  <w:style w:type="paragraph" w:styleId="89">
    <w:name w:val="Plain Text"/>
    <w:basedOn w:val="1"/>
    <w:qFormat/>
    <w:uiPriority w:val="0"/>
    <w:rPr>
      <w:rFonts w:ascii="SimSun" w:hAnsi="Courier New" w:cs="Courier New"/>
      <w:szCs w:val="21"/>
    </w:rPr>
  </w:style>
  <w:style w:type="paragraph" w:styleId="90">
    <w:name w:val="Salutation"/>
    <w:basedOn w:val="1"/>
    <w:next w:val="1"/>
    <w:qFormat/>
    <w:uiPriority w:val="0"/>
  </w:style>
  <w:style w:type="paragraph" w:styleId="91">
    <w:name w:val="Signature"/>
    <w:basedOn w:val="1"/>
    <w:qFormat/>
    <w:uiPriority w:val="0"/>
    <w:pPr>
      <w:ind w:left="100" w:leftChars="2100"/>
    </w:pPr>
  </w:style>
  <w:style w:type="character" w:styleId="92">
    <w:name w:val="Strong"/>
    <w:basedOn w:val="11"/>
    <w:qFormat/>
    <w:uiPriority w:val="22"/>
    <w:rPr>
      <w:b/>
      <w:bCs/>
    </w:rPr>
  </w:style>
  <w:style w:type="paragraph" w:styleId="93">
    <w:name w:val="Subtitle"/>
    <w:basedOn w:val="1"/>
    <w:qFormat/>
    <w:uiPriority w:val="0"/>
    <w:pPr>
      <w:spacing w:before="240" w:after="60" w:line="312" w:lineRule="auto"/>
      <w:jc w:val="center"/>
      <w:outlineLvl w:val="1"/>
    </w:pPr>
    <w:rPr>
      <w:rFonts w:ascii="Arial" w:hAnsi="Arial" w:cs="Arial"/>
      <w:b/>
      <w:bCs/>
      <w:kern w:val="28"/>
      <w:szCs w:val="32"/>
    </w:rPr>
  </w:style>
  <w:style w:type="table" w:styleId="94">
    <w:name w:val="Table 3D effects 1"/>
    <w:basedOn w:val="12"/>
    <w:qFormat/>
    <w:uiPriority w:val="0"/>
    <w:pPr>
      <w:widowControl w:val="0"/>
      <w:jc w:val="both"/>
    </w:pPr>
    <w:tblPr/>
    <w:tcPr>
      <w:shd w:val="solid" w:color="C0C0C0" w:fill="FFFFFF"/>
    </w:tcPr>
    <w:tblStylePr w:type="firstRow">
      <w:rPr>
        <w:b/>
        <w:bCs/>
        <w:color w:val="800080"/>
      </w:rPr>
      <w:tblPr/>
      <w:tcPr>
        <w:tcBorders>
          <w:left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bottom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95">
    <w:name w:val="Table 3D effects 2"/>
    <w:basedOn w:val="12"/>
    <w:qFormat/>
    <w:uiPriority w:val="0"/>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6">
    <w:name w:val="Table 3D effects 3"/>
    <w:basedOn w:val="12"/>
    <w:qFormat/>
    <w:uiPriority w:val="0"/>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left w:val="single" w:color="FFFFFF" w:sz="6" w:space="0"/>
          <w:tl2br w:val="nil"/>
          <w:tr2bl w:val="nil"/>
        </w:tcBorders>
      </w:tcPr>
    </w:tblStylePr>
    <w:tblStylePr w:type="swCell">
      <w:rPr>
        <w:b/>
        <w:bCs/>
      </w:rPr>
      <w:tblPr/>
      <w:tcPr>
        <w:tcBorders>
          <w:tl2br w:val="nil"/>
          <w:tr2bl w:val="nil"/>
        </w:tcBorders>
      </w:tcPr>
    </w:tblStylePr>
  </w:style>
  <w:style w:type="table" w:styleId="97">
    <w:name w:val="Table Classic 1"/>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8">
    <w:name w:val="Table Classic 2"/>
    <w:basedOn w:val="12"/>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left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9">
    <w:name w:val="Table Classic 3"/>
    <w:basedOn w:val="12"/>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left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100">
    <w:name w:val="Table Classic 4"/>
    <w:basedOn w:val="12"/>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left w:val="single" w:color="000000" w:sz="6" w:space="0"/>
          <w:tl2br w:val="nil"/>
          <w:tr2bl w:val="nil"/>
        </w:tcBorders>
        <w:shd w:val="pct50" w:color="000080" w:fill="FFFFFF"/>
      </w:tcPr>
    </w:tblStylePr>
    <w:tblStylePr w:type="lastRow">
      <w:rPr>
        <w:color w:val="000080"/>
      </w:rPr>
      <w:tblPr/>
      <w:tcPr>
        <w:tcBorders>
          <w:left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01">
    <w:name w:val="Table Colorful 1"/>
    <w:basedOn w:val="12"/>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102">
    <w:name w:val="Table Colorful 2"/>
    <w:basedOn w:val="12"/>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left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103">
    <w:name w:val="Table Colorful 3"/>
    <w:basedOn w:val="12"/>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left w:val="single" w:color="000000" w:sz="6" w:space="0"/>
          <w:tl2br w:val="nil"/>
          <w:tr2bl w:val="nil"/>
        </w:tcBorders>
        <w:shd w:val="solid" w:color="008080" w:fill="FFFFFF"/>
      </w:tcPr>
    </w:tblStylePr>
    <w:tblStylePr w:type="firstCol">
      <w:tblPr/>
      <w:tcPr>
        <w:tcBorders>
          <w:bottom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104">
    <w:name w:val="Table Columns 1"/>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left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5">
    <w:name w:val="Table Columns 2"/>
    <w:basedOn w:val="12"/>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6">
    <w:name w:val="Table Columns 3"/>
    <w:basedOn w:val="12"/>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07">
    <w:name w:val="Table Columns 4"/>
    <w:basedOn w:val="12"/>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08">
    <w:name w:val="Table Columns 5"/>
    <w:basedOn w:val="12"/>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left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09">
    <w:name w:val="Table Contemporary"/>
    <w:basedOn w:val="12"/>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0">
    <w:name w:val="Table Elegant"/>
    <w:basedOn w:val="1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1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112">
    <w:name w:val="Table Grid 1"/>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13">
    <w:name w:val="Table Grid 2"/>
    <w:basedOn w:val="12"/>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14">
    <w:name w:val="Table Grid 3"/>
    <w:basedOn w:val="12"/>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left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5">
    <w:name w:val="Table Grid 4"/>
    <w:basedOn w:val="12"/>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left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16">
    <w:name w:val="Table Grid 5"/>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left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17">
    <w:name w:val="Table Grid 6"/>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left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18">
    <w:name w:val="Table Grid 7"/>
    <w:basedOn w:val="12"/>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left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19">
    <w:name w:val="Table Grid 8"/>
    <w:basedOn w:val="1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0">
    <w:name w:val="Table List 1"/>
    <w:basedOn w:val="12"/>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left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1">
    <w:name w:val="Table List 2"/>
    <w:basedOn w:val="12"/>
    <w:qFormat/>
    <w:uiPriority w:val="0"/>
    <w:pPr>
      <w:widowControl w:val="0"/>
      <w:jc w:val="both"/>
    </w:pPr>
    <w:tblPr>
      <w:tblBorders>
        <w:bottom w:val="single" w:color="808080" w:sz="12" w:space="0"/>
      </w:tblBorders>
    </w:tblPr>
    <w:tblStylePr w:type="firstRow">
      <w:rPr>
        <w:b/>
        <w:bCs/>
        <w:color w:val="FFFFFF"/>
      </w:rPr>
      <w:tblPr/>
      <w:tcPr>
        <w:tcBorders>
          <w:left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22">
    <w:name w:val="Table List 3"/>
    <w:basedOn w:val="12"/>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23">
    <w:name w:val="Table List 4"/>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left w:val="single" w:color="000000" w:sz="12" w:space="0"/>
          <w:tl2br w:val="nil"/>
          <w:tr2bl w:val="nil"/>
        </w:tcBorders>
        <w:shd w:val="solid" w:color="808080" w:fill="FFFFFF"/>
      </w:tcPr>
    </w:tblStylePr>
  </w:style>
  <w:style w:type="table" w:styleId="124">
    <w:name w:val="Table List 5"/>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left w:val="single" w:color="000000" w:sz="12" w:space="0"/>
          <w:tl2br w:val="nil"/>
          <w:tr2bl w:val="nil"/>
        </w:tcBorders>
      </w:tcPr>
    </w:tblStylePr>
    <w:tblStylePr w:type="firstCol">
      <w:rPr>
        <w:b/>
        <w:bCs/>
      </w:rPr>
      <w:tblPr/>
      <w:tcPr>
        <w:tcBorders>
          <w:tl2br w:val="nil"/>
          <w:tr2bl w:val="nil"/>
        </w:tcBorders>
      </w:tcPr>
    </w:tblStylePr>
  </w:style>
  <w:style w:type="table" w:styleId="125">
    <w:name w:val="Table List 6"/>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left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26">
    <w:name w:val="Table List 7"/>
    <w:basedOn w:val="12"/>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left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27">
    <w:name w:val="Table List 8"/>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left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paragraph" w:styleId="128">
    <w:name w:val="table of authorities"/>
    <w:basedOn w:val="1"/>
    <w:next w:val="1"/>
    <w:qFormat/>
    <w:uiPriority w:val="0"/>
    <w:pPr>
      <w:ind w:left="420" w:leftChars="200"/>
    </w:pPr>
  </w:style>
  <w:style w:type="paragraph" w:styleId="129">
    <w:name w:val="table of figures"/>
    <w:basedOn w:val="1"/>
    <w:next w:val="1"/>
    <w:qFormat/>
    <w:uiPriority w:val="0"/>
    <w:pPr>
      <w:ind w:left="200" w:leftChars="200" w:hanging="200" w:hangingChars="200"/>
    </w:pPr>
  </w:style>
  <w:style w:type="table" w:styleId="130">
    <w:name w:val="Table Professional"/>
    <w:basedOn w:val="1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1">
    <w:name w:val="Table Simple 1"/>
    <w:basedOn w:val="12"/>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left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32">
    <w:name w:val="Table Simple 2"/>
    <w:basedOn w:val="12"/>
    <w:qFormat/>
    <w:uiPriority w:val="0"/>
    <w:pPr>
      <w:widowControl w:val="0"/>
      <w:jc w:val="both"/>
    </w:pPr>
    <w:tblPr/>
    <w:tblStylePr w:type="firstRow">
      <w:rPr>
        <w:b/>
        <w:bCs/>
      </w:rPr>
      <w:tblPr/>
      <w:tcPr>
        <w:tcBorders>
          <w:left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bottom w:val="single" w:color="000000" w:sz="6" w:space="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133">
    <w:name w:val="Table Simple 3"/>
    <w:basedOn w:val="12"/>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34">
    <w:name w:val="Table Subtle 1"/>
    <w:basedOn w:val="12"/>
    <w:qFormat/>
    <w:uiPriority w:val="0"/>
    <w:pPr>
      <w:widowControl w:val="0"/>
      <w:jc w:val="both"/>
    </w:pPr>
    <w:tblPr>
      <w:tblStyleRowBandSize w:val="1"/>
    </w:tblPr>
    <w:tblStylePr w:type="firstRow">
      <w:tblPr/>
      <w:tcPr>
        <w:tcBorders>
          <w:top w:val="single" w:color="000000" w:sz="6" w:space="0"/>
          <w:left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bottom w:val="single" w:color="000000" w:sz="12" w:space="0"/>
          <w:tl2br w:val="nil"/>
          <w:tr2bl w:val="nil"/>
        </w:tcBorders>
      </w:tcPr>
    </w:tblStylePr>
    <w:tblStylePr w:type="band1Horz">
      <w:tblPr/>
      <w:tcPr>
        <w:tcBorders>
          <w:left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5">
    <w:name w:val="Table Subtle 2"/>
    <w:basedOn w:val="12"/>
    <w:qFormat/>
    <w:uiPriority w:val="0"/>
    <w:pPr>
      <w:widowControl w:val="0"/>
      <w:jc w:val="both"/>
    </w:pPr>
    <w:tblPr>
      <w:tblBorders>
        <w:left w:val="single" w:color="000000" w:sz="6" w:space="0"/>
        <w:right w:val="single" w:color="000000" w:sz="6" w:space="0"/>
      </w:tblBorders>
    </w:tblPr>
    <w:tblStylePr w:type="firstRow">
      <w:tblPr/>
      <w:tcPr>
        <w:tcBorders>
          <w:left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bottom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36">
    <w:name w:val="Table Theme"/>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37">
    <w:name w:val="Table Web 1"/>
    <w:basedOn w:val="12"/>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8">
    <w:name w:val="Table Web 2"/>
    <w:basedOn w:val="12"/>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9">
    <w:name w:val="Table Web 3"/>
    <w:basedOn w:val="12"/>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140">
    <w:name w:val="Title"/>
    <w:basedOn w:val="1"/>
    <w:qFormat/>
    <w:uiPriority w:val="0"/>
    <w:pPr>
      <w:spacing w:before="240" w:after="60"/>
      <w:jc w:val="center"/>
      <w:outlineLvl w:val="0"/>
    </w:pPr>
    <w:rPr>
      <w:rFonts w:ascii="Arial" w:hAnsi="Arial" w:cs="Arial"/>
      <w:b/>
      <w:bCs/>
      <w:szCs w:val="32"/>
    </w:rPr>
  </w:style>
  <w:style w:type="paragraph" w:styleId="141">
    <w:name w:val="toa heading"/>
    <w:basedOn w:val="1"/>
    <w:next w:val="1"/>
    <w:qFormat/>
    <w:uiPriority w:val="0"/>
    <w:pPr>
      <w:spacing w:before="120"/>
    </w:pPr>
    <w:rPr>
      <w:rFonts w:ascii="Arial" w:hAnsi="Arial" w:cs="Arial"/>
      <w:sz w:val="24"/>
    </w:rPr>
  </w:style>
  <w:style w:type="paragraph" w:styleId="142">
    <w:name w:val="toc 1"/>
    <w:basedOn w:val="1"/>
    <w:next w:val="1"/>
    <w:qFormat/>
    <w:uiPriority w:val="39"/>
  </w:style>
  <w:style w:type="paragraph" w:styleId="143">
    <w:name w:val="toc 2"/>
    <w:basedOn w:val="1"/>
    <w:next w:val="1"/>
    <w:qFormat/>
    <w:uiPriority w:val="39"/>
    <w:pPr>
      <w:ind w:left="420" w:leftChars="200"/>
    </w:pPr>
  </w:style>
  <w:style w:type="paragraph" w:styleId="144">
    <w:name w:val="toc 3"/>
    <w:basedOn w:val="1"/>
    <w:next w:val="1"/>
    <w:qFormat/>
    <w:uiPriority w:val="39"/>
    <w:pPr>
      <w:ind w:left="840" w:leftChars="400"/>
    </w:pPr>
  </w:style>
  <w:style w:type="paragraph" w:styleId="145">
    <w:name w:val="toc 4"/>
    <w:basedOn w:val="1"/>
    <w:next w:val="1"/>
    <w:qFormat/>
    <w:uiPriority w:val="0"/>
    <w:pPr>
      <w:ind w:left="1260" w:leftChars="600"/>
    </w:pPr>
  </w:style>
  <w:style w:type="paragraph" w:styleId="146">
    <w:name w:val="toc 5"/>
    <w:basedOn w:val="1"/>
    <w:next w:val="1"/>
    <w:qFormat/>
    <w:uiPriority w:val="0"/>
    <w:pPr>
      <w:ind w:left="1680" w:leftChars="800"/>
    </w:pPr>
  </w:style>
  <w:style w:type="paragraph" w:styleId="147">
    <w:name w:val="toc 6"/>
    <w:basedOn w:val="1"/>
    <w:next w:val="1"/>
    <w:qFormat/>
    <w:uiPriority w:val="0"/>
    <w:pPr>
      <w:ind w:left="2100" w:leftChars="1000"/>
    </w:pPr>
  </w:style>
  <w:style w:type="paragraph" w:styleId="148">
    <w:name w:val="toc 7"/>
    <w:basedOn w:val="1"/>
    <w:next w:val="1"/>
    <w:qFormat/>
    <w:uiPriority w:val="0"/>
    <w:pPr>
      <w:ind w:left="2520" w:leftChars="1200"/>
    </w:pPr>
  </w:style>
  <w:style w:type="paragraph" w:styleId="149">
    <w:name w:val="toc 8"/>
    <w:basedOn w:val="1"/>
    <w:next w:val="1"/>
    <w:qFormat/>
    <w:uiPriority w:val="0"/>
    <w:pPr>
      <w:ind w:left="2940" w:leftChars="1400"/>
    </w:pPr>
  </w:style>
  <w:style w:type="paragraph" w:styleId="150">
    <w:name w:val="toc 9"/>
    <w:basedOn w:val="1"/>
    <w:next w:val="1"/>
    <w:qFormat/>
    <w:uiPriority w:val="0"/>
    <w:pPr>
      <w:ind w:left="3360" w:leftChars="1600"/>
    </w:pPr>
  </w:style>
  <w:style w:type="table" w:styleId="151">
    <w:name w:val="Light Shading"/>
    <w:basedOn w:val="12"/>
    <w:qFormat/>
    <w:uiPriority w:val="60"/>
    <w:rPr>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lastRow">
      <w:pPr>
        <w:spacing w:before="0" w:after="0" w:line="240" w:lineRule="auto"/>
      </w:pPr>
      <w:rPr>
        <w:b/>
        <w:bCs/>
      </w:rPr>
      <w:tblPr/>
      <w:tcPr>
        <w:tcBorders>
          <w:top w:val="single" w:color="000000" w:sz="8" w:space="0"/>
          <w:left w:val="single" w:color="000000"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152">
    <w:name w:val="Light Shading Accent 1"/>
    <w:basedOn w:val="12"/>
    <w:qFormat/>
    <w:uiPriority w:val="60"/>
    <w:rPr>
      <w:color w:val="365F91"/>
    </w:rPr>
    <w:tblPr>
      <w:tblBorders>
        <w:top w:val="single" w:color="4F81BD" w:sz="8" w:space="0"/>
        <w:bottom w:val="single" w:color="4F81BD" w:sz="8" w:space="0"/>
      </w:tblBorders>
    </w:tblPr>
    <w:tblStylePr w:type="fir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lastRow">
      <w:pPr>
        <w:spacing w:before="0" w:after="0" w:line="240" w:lineRule="auto"/>
      </w:pPr>
      <w:rPr>
        <w:b/>
        <w:bCs/>
      </w:rPr>
      <w:tblPr/>
      <w:tcPr>
        <w:tcBorders>
          <w:top w:val="single" w:color="4F81BD" w:sz="8" w:space="0"/>
          <w:left w:val="single" w:color="4F81B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153">
    <w:name w:val="Light Shading Accent 2"/>
    <w:basedOn w:val="12"/>
    <w:qFormat/>
    <w:uiPriority w:val="60"/>
    <w:rPr>
      <w:color w:val="943634"/>
    </w:rPr>
    <w:tblPr>
      <w:tblBorders>
        <w:top w:val="single" w:color="C0504D" w:sz="8" w:space="0"/>
        <w:bottom w:val="single" w:color="C0504D" w:sz="8" w:space="0"/>
      </w:tblBorders>
    </w:tblPr>
    <w:tblStylePr w:type="fir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lastRow">
      <w:pPr>
        <w:spacing w:before="0" w:after="0" w:line="240" w:lineRule="auto"/>
      </w:pPr>
      <w:rPr>
        <w:b/>
        <w:bCs/>
      </w:rPr>
      <w:tblPr/>
      <w:tcPr>
        <w:tcBorders>
          <w:top w:val="single" w:color="C0504D" w:sz="8" w:space="0"/>
          <w:left w:val="single" w:color="C0504D"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154">
    <w:name w:val="Light Shading Accent 3"/>
    <w:basedOn w:val="12"/>
    <w:qFormat/>
    <w:uiPriority w:val="60"/>
    <w:rPr>
      <w:color w:val="76923C"/>
    </w:rPr>
    <w:tblPr>
      <w:tblBorders>
        <w:top w:val="single" w:color="9BBB59" w:sz="8" w:space="0"/>
        <w:bottom w:val="single" w:color="9BBB59" w:sz="8" w:space="0"/>
      </w:tblBorders>
    </w:tblPr>
    <w:tblStylePr w:type="fir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lastRow">
      <w:pPr>
        <w:spacing w:before="0" w:after="0" w:line="240" w:lineRule="auto"/>
      </w:pPr>
      <w:rPr>
        <w:b/>
        <w:bCs/>
      </w:rPr>
      <w:tblPr/>
      <w:tcPr>
        <w:tcBorders>
          <w:top w:val="single" w:color="9BBB59" w:sz="8" w:space="0"/>
          <w:left w:val="single" w:color="9BBB59"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155">
    <w:name w:val="Light Shading Accent 4"/>
    <w:basedOn w:val="12"/>
    <w:qFormat/>
    <w:uiPriority w:val="60"/>
    <w:rPr>
      <w:color w:val="5F497A"/>
    </w:rPr>
    <w:tblPr>
      <w:tblBorders>
        <w:top w:val="single" w:color="8064A2" w:sz="8" w:space="0"/>
        <w:bottom w:val="single" w:color="8064A2" w:sz="8" w:space="0"/>
      </w:tblBorders>
    </w:tblPr>
    <w:tblStylePr w:type="fir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lastRow">
      <w:pPr>
        <w:spacing w:before="0" w:after="0" w:line="240" w:lineRule="auto"/>
      </w:pPr>
      <w:rPr>
        <w:b/>
        <w:bCs/>
      </w:rPr>
      <w:tblPr/>
      <w:tcPr>
        <w:tcBorders>
          <w:top w:val="single" w:color="8064A2" w:sz="8" w:space="0"/>
          <w:left w:val="single" w:color="8064A2"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156">
    <w:name w:val="Light Shading Accent 5"/>
    <w:basedOn w:val="12"/>
    <w:qFormat/>
    <w:uiPriority w:val="60"/>
    <w:rPr>
      <w:color w:val="31849B"/>
    </w:rPr>
    <w:tblPr>
      <w:tblBorders>
        <w:top w:val="single" w:color="4BACC6" w:sz="8" w:space="0"/>
        <w:bottom w:val="single" w:color="4BACC6" w:sz="8" w:space="0"/>
      </w:tblBorders>
    </w:tblPr>
    <w:tblStylePr w:type="fir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lastRow">
      <w:pPr>
        <w:spacing w:before="0" w:after="0" w:line="240" w:lineRule="auto"/>
      </w:pPr>
      <w:rPr>
        <w:b/>
        <w:bCs/>
      </w:rPr>
      <w:tblPr/>
      <w:tcPr>
        <w:tcBorders>
          <w:top w:val="single" w:color="4BACC6" w:sz="8" w:space="0"/>
          <w:left w:val="single" w:color="4BACC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157">
    <w:name w:val="Light Shading Accent 6"/>
    <w:basedOn w:val="12"/>
    <w:qFormat/>
    <w:uiPriority w:val="60"/>
    <w:rPr>
      <w:color w:val="E36C0A"/>
    </w:rPr>
    <w:tblPr>
      <w:tblBorders>
        <w:top w:val="single" w:color="F79646" w:sz="8" w:space="0"/>
        <w:bottom w:val="single" w:color="F79646" w:sz="8" w:space="0"/>
      </w:tblBorders>
    </w:tblPr>
    <w:tblStylePr w:type="fir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lastRow">
      <w:pPr>
        <w:spacing w:before="0" w:after="0" w:line="240" w:lineRule="auto"/>
      </w:pPr>
      <w:rPr>
        <w:b/>
        <w:bCs/>
      </w:rPr>
      <w:tblPr/>
      <w:tcPr>
        <w:tcBorders>
          <w:top w:val="single" w:color="F79646" w:sz="8" w:space="0"/>
          <w:left w:val="single" w:color="F79646" w:sz="8" w:space="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158">
    <w:name w:val="Light List"/>
    <w:basedOn w:val="12"/>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159">
    <w:name w:val="Light List Accent 1"/>
    <w:basedOn w:val="12"/>
    <w:qFormat/>
    <w:uiPriority w:val="61"/>
    <w:tblPr>
      <w:tblBorders>
        <w:top w:val="single" w:color="4F81BD" w:sz="8" w:space="0"/>
        <w:left w:val="single" w:color="4F81BD" w:sz="8" w:space="0"/>
        <w:bottom w:val="single" w:color="4F81BD" w:sz="8" w:space="0"/>
        <w:right w:val="single" w:color="4F81BD" w:sz="8" w:space="0"/>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color="4F81BD" w:sz="6" w:space="0"/>
          <w:left w:val="single" w:color="4F81BD" w:sz="8" w:space="0"/>
          <w:bottom w:val="single" w:color="4F81BD" w:sz="8" w:space="0"/>
          <w:right w:val="single" w:color="4F81BD" w:sz="8" w:space="0"/>
        </w:tcBorders>
      </w:tcPr>
    </w:tblStylePr>
    <w:tblStylePr w:type="firstCol">
      <w:rPr>
        <w:b/>
        <w:bCs/>
      </w:rPr>
    </w:tblStylePr>
    <w:tblStylePr w:type="lastCol">
      <w:rPr>
        <w:b/>
        <w:bCs/>
      </w:rPr>
    </w:tblStylePr>
    <w:tblStylePr w:type="band1Vert">
      <w:tblPr/>
      <w:tcPr>
        <w:tcBorders>
          <w:top w:val="single" w:color="4F81BD" w:sz="8" w:space="0"/>
          <w:left w:val="single" w:color="4F81BD" w:sz="8" w:space="0"/>
          <w:bottom w:val="single" w:color="4F81BD" w:sz="8" w:space="0"/>
          <w:right w:val="single" w:color="4F81BD" w:sz="8" w:space="0"/>
        </w:tcBorders>
      </w:tcPr>
    </w:tblStylePr>
    <w:tblStylePr w:type="band1Horz">
      <w:tblPr/>
      <w:tcPr>
        <w:tcBorders>
          <w:top w:val="single" w:color="4F81BD" w:sz="8" w:space="0"/>
          <w:left w:val="single" w:color="4F81BD" w:sz="8" w:space="0"/>
          <w:bottom w:val="single" w:color="4F81BD" w:sz="8" w:space="0"/>
          <w:right w:val="single" w:color="4F81BD" w:sz="8" w:space="0"/>
        </w:tcBorders>
      </w:tcPr>
    </w:tblStylePr>
  </w:style>
  <w:style w:type="table" w:styleId="160">
    <w:name w:val="Light List Accent 2"/>
    <w:basedOn w:val="12"/>
    <w:qFormat/>
    <w:uiPriority w:val="61"/>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blPr/>
      <w:tcPr>
        <w:tcBorders>
          <w:top w:val="single" w:color="C0504D" w:sz="8" w:space="0"/>
          <w:left w:val="single" w:color="C0504D" w:sz="8" w:space="0"/>
          <w:bottom w:val="single" w:color="C0504D" w:sz="8" w:space="0"/>
          <w:right w:val="single" w:color="C0504D" w:sz="8" w:space="0"/>
        </w:tcBorders>
      </w:tcPr>
    </w:tblStylePr>
    <w:tblStylePr w:type="band1Horz">
      <w:tblPr/>
      <w:tcPr>
        <w:tcBorders>
          <w:top w:val="single" w:color="C0504D" w:sz="8" w:space="0"/>
          <w:left w:val="single" w:color="C0504D" w:sz="8" w:space="0"/>
          <w:bottom w:val="single" w:color="C0504D" w:sz="8" w:space="0"/>
          <w:right w:val="single" w:color="C0504D" w:sz="8" w:space="0"/>
        </w:tcBorders>
      </w:tcPr>
    </w:tblStylePr>
  </w:style>
  <w:style w:type="table" w:styleId="161">
    <w:name w:val="Light List Accent 3"/>
    <w:basedOn w:val="12"/>
    <w:qFormat/>
    <w:uiPriority w:val="61"/>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tcBorders>
      </w:tcPr>
    </w:tblStylePr>
    <w:tblStylePr w:type="band1Horz">
      <w:tblPr/>
      <w:tcPr>
        <w:tcBorders>
          <w:top w:val="single" w:color="9BBB59" w:sz="8" w:space="0"/>
          <w:left w:val="single" w:color="9BBB59" w:sz="8" w:space="0"/>
          <w:bottom w:val="single" w:color="9BBB59" w:sz="8" w:space="0"/>
          <w:right w:val="single" w:color="9BBB59" w:sz="8" w:space="0"/>
        </w:tcBorders>
      </w:tcPr>
    </w:tblStylePr>
  </w:style>
  <w:style w:type="table" w:styleId="162">
    <w:name w:val="Light List Accent 4"/>
    <w:basedOn w:val="12"/>
    <w:qFormat/>
    <w:uiPriority w:val="61"/>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blPr/>
      <w:tcPr>
        <w:tcBorders>
          <w:top w:val="single" w:color="8064A2" w:sz="8" w:space="0"/>
          <w:left w:val="single" w:color="8064A2" w:sz="8" w:space="0"/>
          <w:bottom w:val="single" w:color="8064A2" w:sz="8" w:space="0"/>
          <w:right w:val="single" w:color="8064A2" w:sz="8" w:space="0"/>
        </w:tcBorders>
      </w:tcPr>
    </w:tblStylePr>
    <w:tblStylePr w:type="band1Horz">
      <w:tblPr/>
      <w:tcPr>
        <w:tcBorders>
          <w:top w:val="single" w:color="8064A2" w:sz="8" w:space="0"/>
          <w:left w:val="single" w:color="8064A2" w:sz="8" w:space="0"/>
          <w:bottom w:val="single" w:color="8064A2" w:sz="8" w:space="0"/>
          <w:right w:val="single" w:color="8064A2" w:sz="8" w:space="0"/>
        </w:tcBorders>
      </w:tcPr>
    </w:tblStylePr>
  </w:style>
  <w:style w:type="table" w:styleId="163">
    <w:name w:val="Light List Accent 5"/>
    <w:basedOn w:val="12"/>
    <w:qFormat/>
    <w:uiPriority w:val="61"/>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blPr/>
      <w:tcPr>
        <w:tcBorders>
          <w:top w:val="single" w:color="4BACC6" w:sz="8" w:space="0"/>
          <w:left w:val="single" w:color="4BACC6" w:sz="8" w:space="0"/>
          <w:bottom w:val="single" w:color="4BACC6" w:sz="8" w:space="0"/>
          <w:right w:val="single" w:color="4BACC6" w:sz="8" w:space="0"/>
        </w:tcBorders>
      </w:tcPr>
    </w:tblStylePr>
    <w:tblStylePr w:type="band1Horz">
      <w:tblPr/>
      <w:tcPr>
        <w:tcBorders>
          <w:top w:val="single" w:color="4BACC6" w:sz="8" w:space="0"/>
          <w:left w:val="single" w:color="4BACC6" w:sz="8" w:space="0"/>
          <w:bottom w:val="single" w:color="4BACC6" w:sz="8" w:space="0"/>
          <w:right w:val="single" w:color="4BACC6" w:sz="8" w:space="0"/>
        </w:tcBorders>
      </w:tcPr>
    </w:tblStylePr>
  </w:style>
  <w:style w:type="table" w:styleId="164">
    <w:name w:val="Light List Accent 6"/>
    <w:basedOn w:val="12"/>
    <w:qFormat/>
    <w:uiPriority w:val="61"/>
    <w:tblPr>
      <w:tblBorders>
        <w:top w:val="single" w:color="F79646" w:sz="8" w:space="0"/>
        <w:left w:val="single" w:color="F79646" w:sz="8" w:space="0"/>
        <w:bottom w:val="single" w:color="F79646" w:sz="8" w:space="0"/>
        <w:right w:val="single" w:color="F79646" w:sz="8" w:space="0"/>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color="F79646" w:sz="6" w:space="0"/>
          <w:left w:val="single" w:color="F79646" w:sz="8" w:space="0"/>
          <w:bottom w:val="single" w:color="F79646" w:sz="8" w:space="0"/>
          <w:right w:val="single" w:color="F79646" w:sz="8" w:space="0"/>
        </w:tcBorders>
      </w:tcPr>
    </w:tblStylePr>
    <w:tblStylePr w:type="firstCol">
      <w:rPr>
        <w:b/>
        <w:bCs/>
      </w:rPr>
    </w:tblStylePr>
    <w:tblStylePr w:type="lastCol">
      <w:rPr>
        <w:b/>
        <w:bCs/>
      </w:rPr>
    </w:tblStylePr>
    <w:tblStylePr w:type="band1Vert">
      <w:tblPr/>
      <w:tcPr>
        <w:tcBorders>
          <w:top w:val="single" w:color="F79646" w:sz="8" w:space="0"/>
          <w:left w:val="single" w:color="F79646" w:sz="8" w:space="0"/>
          <w:bottom w:val="single" w:color="F79646" w:sz="8" w:space="0"/>
          <w:right w:val="single" w:color="F79646" w:sz="8" w:space="0"/>
        </w:tcBorders>
      </w:tcPr>
    </w:tblStylePr>
    <w:tblStylePr w:type="band1Horz">
      <w:tblPr/>
      <w:tcPr>
        <w:tcBorders>
          <w:top w:val="single" w:color="F79646" w:sz="8" w:space="0"/>
          <w:left w:val="single" w:color="F79646" w:sz="8" w:space="0"/>
          <w:bottom w:val="single" w:color="F79646" w:sz="8" w:space="0"/>
          <w:right w:val="single" w:color="F79646" w:sz="8" w:space="0"/>
        </w:tcBorders>
      </w:tcPr>
    </w:tblStylePr>
  </w:style>
  <w:style w:type="table" w:styleId="165">
    <w:name w:val="Light Grid"/>
    <w:basedOn w:val="12"/>
    <w:qFormat/>
    <w:uiPriority w:val="62"/>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blStylePr w:type="firstRow">
      <w:pPr>
        <w:spacing w:before="0" w:after="0" w:line="240" w:lineRule="auto"/>
      </w:pPr>
      <w:rPr>
        <w:rFonts w:cs="Times New Roman"/>
        <w:b/>
        <w:bCs/>
      </w:rPr>
      <w:tblPr/>
      <w:tcPr>
        <w:tcBorders>
          <w:top w:val="single" w:color="000000" w:sz="8" w:space="0"/>
          <w:left w:val="single" w:color="000000" w:sz="18" w:space="0"/>
          <w:bottom w:val="single" w:color="000000" w:sz="8" w:space="0"/>
          <w:right w:val="single" w:color="000000" w:sz="8" w:space="0"/>
          <w:insideH w:val="nil"/>
          <w:insideV w:val="single" w:sz="8" w:space="0"/>
        </w:tcBorders>
      </w:tcPr>
    </w:tblStylePr>
    <w:tblStylePr w:type="lastRow">
      <w:pPr>
        <w:spacing w:before="0" w:after="0" w:line="240" w:lineRule="auto"/>
      </w:pPr>
      <w:rPr>
        <w:rFonts w:cs="Times New Roman"/>
        <w:b/>
        <w:bCs/>
      </w:rPr>
      <w:tblPr/>
      <w:tcPr>
        <w:tcBorders>
          <w:top w:val="double" w:color="000000" w:sz="6" w:space="0"/>
          <w:left w:val="single" w:color="000000" w:sz="8" w:space="0"/>
          <w:bottom w:val="single" w:color="000000" w:sz="8" w:space="0"/>
          <w:right w:val="single" w:color="000000"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000000" w:sz="8" w:space="0"/>
          <w:left w:val="single" w:color="000000" w:sz="8" w:space="0"/>
          <w:bottom w:val="single" w:color="000000" w:sz="8" w:space="0"/>
          <w:right w:val="single" w:color="000000" w:sz="8" w:space="0"/>
        </w:tcBorders>
      </w:tcPr>
    </w:tblStylePr>
    <w:tblStylePr w:type="band1Vert">
      <w:tblPr/>
      <w:tcPr>
        <w:tcBorders>
          <w:top w:val="single" w:color="000000" w:sz="8" w:space="0"/>
          <w:left w:val="single" w:color="000000" w:sz="8" w:space="0"/>
          <w:bottom w:val="single" w:color="000000" w:sz="8" w:space="0"/>
          <w:right w:val="single" w:color="000000" w:sz="8" w:space="0"/>
        </w:tcBorders>
        <w:shd w:val="clear" w:color="auto" w:fill="C0C0C0"/>
      </w:tcPr>
    </w:tblStylePr>
    <w:tblStylePr w:type="band1Horz">
      <w:tblPr/>
      <w:tcPr>
        <w:tcBorders>
          <w:top w:val="single" w:color="000000" w:sz="8" w:space="0"/>
          <w:left w:val="single" w:color="000000" w:sz="8" w:space="0"/>
          <w:bottom w:val="single" w:color="000000" w:sz="8" w:space="0"/>
          <w:right w:val="single" w:color="000000" w:sz="8" w:space="0"/>
          <w:insideV w:val="single" w:sz="8" w:space="0"/>
        </w:tcBorders>
        <w:shd w:val="clear" w:color="auto" w:fill="C0C0C0"/>
      </w:tcPr>
    </w:tblStylePr>
    <w:tblStylePr w:type="band2Horz">
      <w:tblPr/>
      <w:tcPr>
        <w:tcBorders>
          <w:top w:val="single" w:color="000000" w:sz="8" w:space="0"/>
          <w:left w:val="single" w:color="000000" w:sz="8" w:space="0"/>
          <w:bottom w:val="single" w:color="000000" w:sz="8" w:space="0"/>
          <w:right w:val="single" w:color="000000" w:sz="8" w:space="0"/>
          <w:insideV w:val="single" w:sz="8" w:space="0"/>
        </w:tcBorders>
      </w:tcPr>
    </w:tblStylePr>
  </w:style>
  <w:style w:type="table" w:styleId="166">
    <w:name w:val="Light Grid Accent 1"/>
    <w:basedOn w:val="12"/>
    <w:qFormat/>
    <w:uiPriority w:val="62"/>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blStylePr w:type="firstRow">
      <w:pPr>
        <w:spacing w:before="0" w:after="0" w:line="240" w:lineRule="auto"/>
      </w:pPr>
      <w:rPr>
        <w:rFonts w:cs="Times New Roman"/>
        <w:b/>
        <w:bCs/>
      </w:rPr>
      <w:tblPr/>
      <w:tcPr>
        <w:tcBorders>
          <w:top w:val="single" w:color="4F81BD" w:sz="8" w:space="0"/>
          <w:left w:val="single" w:color="4F81BD" w:sz="18" w:space="0"/>
          <w:bottom w:val="single" w:color="4F81BD" w:sz="8" w:space="0"/>
          <w:right w:val="single" w:color="4F81BD" w:sz="8" w:space="0"/>
          <w:insideH w:val="nil"/>
          <w:insideV w:val="single" w:sz="8" w:space="0"/>
        </w:tcBorders>
      </w:tcPr>
    </w:tblStylePr>
    <w:tblStylePr w:type="lastRow">
      <w:pPr>
        <w:spacing w:before="0" w:after="0" w:line="240" w:lineRule="auto"/>
      </w:pPr>
      <w:rPr>
        <w:rFonts w:cs="Times New Roman"/>
        <w:b/>
        <w:bCs/>
      </w:rPr>
      <w:tblPr/>
      <w:tcPr>
        <w:tcBorders>
          <w:top w:val="double" w:color="4F81BD" w:sz="6" w:space="0"/>
          <w:left w:val="single" w:color="4F81BD" w:sz="8" w:space="0"/>
          <w:bottom w:val="single" w:color="4F81BD" w:sz="8" w:space="0"/>
          <w:right w:val="single" w:color="4F81B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F81BD" w:sz="8" w:space="0"/>
          <w:left w:val="single" w:color="4F81BD" w:sz="8" w:space="0"/>
          <w:bottom w:val="single" w:color="4F81BD" w:sz="8" w:space="0"/>
          <w:right w:val="single" w:color="4F81BD" w:sz="8" w:space="0"/>
        </w:tcBorders>
      </w:tcPr>
    </w:tblStylePr>
    <w:tblStylePr w:type="band1Vert">
      <w:tblPr/>
      <w:tcPr>
        <w:tcBorders>
          <w:top w:val="single" w:color="4F81BD" w:sz="8" w:space="0"/>
          <w:left w:val="single" w:color="4F81BD" w:sz="8" w:space="0"/>
          <w:bottom w:val="single" w:color="4F81BD" w:sz="8" w:space="0"/>
          <w:right w:val="single" w:color="4F81BD" w:sz="8" w:space="0"/>
        </w:tcBorders>
        <w:shd w:val="clear" w:color="auto" w:fill="D3DFEE"/>
      </w:tcPr>
    </w:tblStylePr>
    <w:tblStylePr w:type="band1Horz">
      <w:tblPr/>
      <w:tcPr>
        <w:tcBorders>
          <w:top w:val="single" w:color="4F81BD" w:sz="8" w:space="0"/>
          <w:left w:val="single" w:color="4F81BD" w:sz="8" w:space="0"/>
          <w:bottom w:val="single" w:color="4F81BD" w:sz="8" w:space="0"/>
          <w:right w:val="single" w:color="4F81BD" w:sz="8" w:space="0"/>
          <w:insideV w:val="single" w:sz="8" w:space="0"/>
        </w:tcBorders>
        <w:shd w:val="clear" w:color="auto" w:fill="D3DFEE"/>
      </w:tcPr>
    </w:tblStylePr>
    <w:tblStylePr w:type="band2Horz">
      <w:tblPr/>
      <w:tcPr>
        <w:tcBorders>
          <w:top w:val="single" w:color="4F81BD" w:sz="8" w:space="0"/>
          <w:left w:val="single" w:color="4F81BD" w:sz="8" w:space="0"/>
          <w:bottom w:val="single" w:color="4F81BD" w:sz="8" w:space="0"/>
          <w:right w:val="single" w:color="4F81BD" w:sz="8" w:space="0"/>
          <w:insideV w:val="single" w:sz="8" w:space="0"/>
        </w:tcBorders>
      </w:tcPr>
    </w:tblStylePr>
  </w:style>
  <w:style w:type="table" w:styleId="167">
    <w:name w:val="Light Grid Accent 2"/>
    <w:basedOn w:val="12"/>
    <w:qFormat/>
    <w:uiPriority w:val="62"/>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blStylePr w:type="firstRow">
      <w:pPr>
        <w:spacing w:before="0" w:after="0" w:line="240" w:lineRule="auto"/>
      </w:pPr>
      <w:rPr>
        <w:rFonts w:cs="Times New Roman"/>
        <w:b/>
        <w:bCs/>
      </w:rPr>
      <w:tblPr/>
      <w:tcPr>
        <w:tcBorders>
          <w:top w:val="single" w:color="C0504D" w:sz="8" w:space="0"/>
          <w:left w:val="single" w:color="C0504D" w:sz="18" w:space="0"/>
          <w:bottom w:val="single" w:color="C0504D" w:sz="8" w:space="0"/>
          <w:right w:val="single" w:color="C0504D" w:sz="8" w:space="0"/>
          <w:insideH w:val="nil"/>
          <w:insideV w:val="single" w:sz="8" w:space="0"/>
        </w:tcBorders>
      </w:tcPr>
    </w:tblStylePr>
    <w:tblStylePr w:type="lastRow">
      <w:pPr>
        <w:spacing w:before="0" w:after="0" w:line="240" w:lineRule="auto"/>
      </w:pPr>
      <w:rPr>
        <w:rFonts w:cs="Times New Roman"/>
        <w:b/>
        <w:bCs/>
      </w:rPr>
      <w:tblPr/>
      <w:tcPr>
        <w:tcBorders>
          <w:top w:val="double" w:color="C0504D" w:sz="6" w:space="0"/>
          <w:left w:val="single" w:color="C0504D" w:sz="8" w:space="0"/>
          <w:bottom w:val="single" w:color="C0504D" w:sz="8" w:space="0"/>
          <w:right w:val="single" w:color="C0504D"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C0504D" w:sz="8" w:space="0"/>
          <w:left w:val="single" w:color="C0504D" w:sz="8" w:space="0"/>
          <w:bottom w:val="single" w:color="C0504D" w:sz="8" w:space="0"/>
          <w:right w:val="single" w:color="C0504D" w:sz="8" w:space="0"/>
        </w:tcBorders>
      </w:tcPr>
    </w:tblStylePr>
    <w:tblStylePr w:type="band1Vert">
      <w:tblPr/>
      <w:tcPr>
        <w:tcBorders>
          <w:top w:val="single" w:color="C0504D" w:sz="8" w:space="0"/>
          <w:left w:val="single" w:color="C0504D" w:sz="8" w:space="0"/>
          <w:bottom w:val="single" w:color="C0504D" w:sz="8" w:space="0"/>
          <w:right w:val="single" w:color="C0504D" w:sz="8" w:space="0"/>
        </w:tcBorders>
        <w:shd w:val="clear" w:color="auto" w:fill="EFD3D2"/>
      </w:tcPr>
    </w:tblStylePr>
    <w:tblStylePr w:type="band1Horz">
      <w:tblPr/>
      <w:tcPr>
        <w:tcBorders>
          <w:top w:val="single" w:color="C0504D" w:sz="8" w:space="0"/>
          <w:left w:val="single" w:color="C0504D" w:sz="8" w:space="0"/>
          <w:bottom w:val="single" w:color="C0504D" w:sz="8" w:space="0"/>
          <w:right w:val="single" w:color="C0504D" w:sz="8" w:space="0"/>
          <w:insideV w:val="single" w:sz="8" w:space="0"/>
        </w:tcBorders>
        <w:shd w:val="clear" w:color="auto" w:fill="EFD3D2"/>
      </w:tcPr>
    </w:tblStylePr>
    <w:tblStylePr w:type="band2Horz">
      <w:tblPr/>
      <w:tcPr>
        <w:tcBorders>
          <w:top w:val="single" w:color="C0504D" w:sz="8" w:space="0"/>
          <w:left w:val="single" w:color="C0504D" w:sz="8" w:space="0"/>
          <w:bottom w:val="single" w:color="C0504D" w:sz="8" w:space="0"/>
          <w:right w:val="single" w:color="C0504D" w:sz="8" w:space="0"/>
          <w:insideV w:val="single" w:sz="8" w:space="0"/>
        </w:tcBorders>
      </w:tcPr>
    </w:tblStylePr>
  </w:style>
  <w:style w:type="table" w:styleId="168">
    <w:name w:val="Light Grid Accent 3"/>
    <w:basedOn w:val="12"/>
    <w:qFormat/>
    <w:uiPriority w:val="62"/>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blStylePr w:type="firstRow">
      <w:pPr>
        <w:spacing w:before="0" w:after="0" w:line="240" w:lineRule="auto"/>
      </w:pPr>
      <w:rPr>
        <w:rFonts w:cs="Times New Roman"/>
        <w:b/>
        <w:bCs/>
      </w:rPr>
      <w:tblPr/>
      <w:tcPr>
        <w:tcBorders>
          <w:top w:val="single" w:color="9BBB59" w:sz="8" w:space="0"/>
          <w:left w:val="single" w:color="9BBB59" w:sz="18" w:space="0"/>
          <w:bottom w:val="single" w:color="9BBB59" w:sz="8" w:space="0"/>
          <w:right w:val="single" w:color="9BBB59" w:sz="8" w:space="0"/>
          <w:insideH w:val="nil"/>
          <w:insideV w:val="single" w:sz="8" w:space="0"/>
        </w:tcBorders>
      </w:tcPr>
    </w:tblStylePr>
    <w:tblStylePr w:type="lastRow">
      <w:pPr>
        <w:spacing w:before="0" w:after="0" w:line="240" w:lineRule="auto"/>
      </w:pPr>
      <w:rPr>
        <w:rFonts w:cs="Times New Roman"/>
        <w:b/>
        <w:bCs/>
      </w:rPr>
      <w:tblPr/>
      <w:tcPr>
        <w:tcBorders>
          <w:top w:val="double" w:color="9BBB59" w:sz="6" w:space="0"/>
          <w:left w:val="single" w:color="9BBB59" w:sz="8" w:space="0"/>
          <w:bottom w:val="single" w:color="9BBB59" w:sz="8" w:space="0"/>
          <w:right w:val="single" w:color="9BBB59"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9BBB59" w:sz="8" w:space="0"/>
          <w:left w:val="single" w:color="9BBB59" w:sz="8" w:space="0"/>
          <w:bottom w:val="single" w:color="9BBB59" w:sz="8" w:space="0"/>
          <w:right w:val="single" w:color="9BBB59" w:sz="8" w:space="0"/>
        </w:tcBorders>
      </w:tcPr>
    </w:tblStylePr>
    <w:tblStylePr w:type="band1Vert">
      <w:tblPr/>
      <w:tcPr>
        <w:tcBorders>
          <w:top w:val="single" w:color="9BBB59" w:sz="8" w:space="0"/>
          <w:left w:val="single" w:color="9BBB59" w:sz="8" w:space="0"/>
          <w:bottom w:val="single" w:color="9BBB59" w:sz="8" w:space="0"/>
          <w:right w:val="single" w:color="9BBB59" w:sz="8" w:space="0"/>
        </w:tcBorders>
        <w:shd w:val="clear" w:color="auto" w:fill="E6EED5"/>
      </w:tcPr>
    </w:tblStylePr>
    <w:tblStylePr w:type="band1Horz">
      <w:tblPr/>
      <w:tcPr>
        <w:tcBorders>
          <w:top w:val="single" w:color="9BBB59" w:sz="8" w:space="0"/>
          <w:left w:val="single" w:color="9BBB59" w:sz="8" w:space="0"/>
          <w:bottom w:val="single" w:color="9BBB59" w:sz="8" w:space="0"/>
          <w:right w:val="single" w:color="9BBB59" w:sz="8" w:space="0"/>
          <w:insideV w:val="single" w:sz="8" w:space="0"/>
        </w:tcBorders>
        <w:shd w:val="clear" w:color="auto" w:fill="E6EED5"/>
      </w:tcPr>
    </w:tblStylePr>
    <w:tblStylePr w:type="band2Horz">
      <w:tblPr/>
      <w:tcPr>
        <w:tcBorders>
          <w:top w:val="single" w:color="9BBB59" w:sz="8" w:space="0"/>
          <w:left w:val="single" w:color="9BBB59" w:sz="8" w:space="0"/>
          <w:bottom w:val="single" w:color="9BBB59" w:sz="8" w:space="0"/>
          <w:right w:val="single" w:color="9BBB59" w:sz="8" w:space="0"/>
          <w:insideV w:val="single" w:sz="8" w:space="0"/>
        </w:tcBorders>
      </w:tcPr>
    </w:tblStylePr>
  </w:style>
  <w:style w:type="table" w:styleId="169">
    <w:name w:val="Light Grid Accent 4"/>
    <w:basedOn w:val="12"/>
    <w:qFormat/>
    <w:uiPriority w:val="62"/>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blStylePr w:type="firstRow">
      <w:pPr>
        <w:spacing w:before="0" w:after="0" w:line="240" w:lineRule="auto"/>
      </w:pPr>
      <w:rPr>
        <w:rFonts w:cs="Times New Roman"/>
        <w:b/>
        <w:bCs/>
      </w:rPr>
      <w:tblPr/>
      <w:tcPr>
        <w:tcBorders>
          <w:top w:val="single" w:color="8064A2" w:sz="8" w:space="0"/>
          <w:left w:val="single" w:color="8064A2" w:sz="18" w:space="0"/>
          <w:bottom w:val="single" w:color="8064A2" w:sz="8" w:space="0"/>
          <w:right w:val="single" w:color="8064A2" w:sz="8" w:space="0"/>
          <w:insideH w:val="nil"/>
          <w:insideV w:val="single" w:sz="8" w:space="0"/>
        </w:tcBorders>
      </w:tcPr>
    </w:tblStylePr>
    <w:tblStylePr w:type="lastRow">
      <w:pPr>
        <w:spacing w:before="0" w:after="0" w:line="240" w:lineRule="auto"/>
      </w:pPr>
      <w:rPr>
        <w:rFonts w:cs="Times New Roman"/>
        <w:b/>
        <w:bCs/>
      </w:rPr>
      <w:tblPr/>
      <w:tcPr>
        <w:tcBorders>
          <w:top w:val="double" w:color="8064A2" w:sz="6" w:space="0"/>
          <w:left w:val="single" w:color="8064A2" w:sz="8" w:space="0"/>
          <w:bottom w:val="single" w:color="8064A2" w:sz="8" w:space="0"/>
          <w:right w:val="single" w:color="8064A2"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8064A2" w:sz="8" w:space="0"/>
          <w:left w:val="single" w:color="8064A2" w:sz="8" w:space="0"/>
          <w:bottom w:val="single" w:color="8064A2" w:sz="8" w:space="0"/>
          <w:right w:val="single" w:color="8064A2" w:sz="8" w:space="0"/>
        </w:tcBorders>
      </w:tcPr>
    </w:tblStylePr>
    <w:tblStylePr w:type="band1Vert">
      <w:tblPr/>
      <w:tcPr>
        <w:tcBorders>
          <w:top w:val="single" w:color="8064A2" w:sz="8" w:space="0"/>
          <w:left w:val="single" w:color="8064A2" w:sz="8" w:space="0"/>
          <w:bottom w:val="single" w:color="8064A2" w:sz="8" w:space="0"/>
          <w:right w:val="single" w:color="8064A2" w:sz="8" w:space="0"/>
        </w:tcBorders>
        <w:shd w:val="clear" w:color="auto" w:fill="DFD8E8"/>
      </w:tcPr>
    </w:tblStylePr>
    <w:tblStylePr w:type="band1Horz">
      <w:tblPr/>
      <w:tcPr>
        <w:tcBorders>
          <w:top w:val="single" w:color="8064A2" w:sz="8" w:space="0"/>
          <w:left w:val="single" w:color="8064A2" w:sz="8" w:space="0"/>
          <w:bottom w:val="single" w:color="8064A2" w:sz="8" w:space="0"/>
          <w:right w:val="single" w:color="8064A2" w:sz="8" w:space="0"/>
          <w:insideV w:val="single" w:sz="8" w:space="0"/>
        </w:tcBorders>
        <w:shd w:val="clear" w:color="auto" w:fill="DFD8E8"/>
      </w:tcPr>
    </w:tblStylePr>
    <w:tblStylePr w:type="band2Horz">
      <w:tblPr/>
      <w:tcPr>
        <w:tcBorders>
          <w:top w:val="single" w:color="8064A2" w:sz="8" w:space="0"/>
          <w:left w:val="single" w:color="8064A2" w:sz="8" w:space="0"/>
          <w:bottom w:val="single" w:color="8064A2" w:sz="8" w:space="0"/>
          <w:right w:val="single" w:color="8064A2" w:sz="8" w:space="0"/>
          <w:insideV w:val="single" w:sz="8" w:space="0"/>
        </w:tcBorders>
      </w:tcPr>
    </w:tblStylePr>
  </w:style>
  <w:style w:type="table" w:styleId="170">
    <w:name w:val="Light Grid Accent 5"/>
    <w:basedOn w:val="12"/>
    <w:qFormat/>
    <w:uiPriority w:val="62"/>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blStylePr w:type="firstRow">
      <w:pPr>
        <w:spacing w:before="0" w:after="0" w:line="240" w:lineRule="auto"/>
      </w:pPr>
      <w:rPr>
        <w:rFonts w:cs="Times New Roman"/>
        <w:b/>
        <w:bCs/>
      </w:rPr>
      <w:tblPr/>
      <w:tcPr>
        <w:tcBorders>
          <w:top w:val="single" w:color="4BACC6" w:sz="8" w:space="0"/>
          <w:left w:val="single" w:color="4BACC6" w:sz="18" w:space="0"/>
          <w:bottom w:val="single" w:color="4BACC6" w:sz="8" w:space="0"/>
          <w:right w:val="single" w:color="4BACC6" w:sz="8" w:space="0"/>
          <w:insideH w:val="nil"/>
          <w:insideV w:val="single" w:sz="8" w:space="0"/>
        </w:tcBorders>
      </w:tcPr>
    </w:tblStylePr>
    <w:tblStylePr w:type="lastRow">
      <w:pPr>
        <w:spacing w:before="0" w:after="0" w:line="240" w:lineRule="auto"/>
      </w:pPr>
      <w:rPr>
        <w:rFonts w:cs="Times New Roman"/>
        <w:b/>
        <w:bCs/>
      </w:rPr>
      <w:tblPr/>
      <w:tcPr>
        <w:tcBorders>
          <w:top w:val="double" w:color="4BACC6" w:sz="6" w:space="0"/>
          <w:left w:val="single" w:color="4BACC6" w:sz="8" w:space="0"/>
          <w:bottom w:val="single" w:color="4BACC6" w:sz="8" w:space="0"/>
          <w:right w:val="single" w:color="4BACC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4BACC6" w:sz="8" w:space="0"/>
          <w:left w:val="single" w:color="4BACC6" w:sz="8" w:space="0"/>
          <w:bottom w:val="single" w:color="4BACC6" w:sz="8" w:space="0"/>
          <w:right w:val="single" w:color="4BACC6" w:sz="8" w:space="0"/>
        </w:tcBorders>
      </w:tcPr>
    </w:tblStylePr>
    <w:tblStylePr w:type="band1Vert">
      <w:tblPr/>
      <w:tcPr>
        <w:tcBorders>
          <w:top w:val="single" w:color="4BACC6" w:sz="8" w:space="0"/>
          <w:left w:val="single" w:color="4BACC6" w:sz="8" w:space="0"/>
          <w:bottom w:val="single" w:color="4BACC6" w:sz="8" w:space="0"/>
          <w:right w:val="single" w:color="4BACC6" w:sz="8" w:space="0"/>
        </w:tcBorders>
        <w:shd w:val="clear" w:color="auto" w:fill="D2EAF1"/>
      </w:tcPr>
    </w:tblStylePr>
    <w:tblStylePr w:type="band1Horz">
      <w:tblPr/>
      <w:tcPr>
        <w:tcBorders>
          <w:top w:val="single" w:color="4BACC6" w:sz="8" w:space="0"/>
          <w:left w:val="single" w:color="4BACC6" w:sz="8" w:space="0"/>
          <w:bottom w:val="single" w:color="4BACC6" w:sz="8" w:space="0"/>
          <w:right w:val="single" w:color="4BACC6" w:sz="8" w:space="0"/>
          <w:insideV w:val="single" w:sz="8" w:space="0"/>
        </w:tcBorders>
        <w:shd w:val="clear" w:color="auto" w:fill="D2EAF1"/>
      </w:tcPr>
    </w:tblStylePr>
    <w:tblStylePr w:type="band2Horz">
      <w:tblPr/>
      <w:tcPr>
        <w:tcBorders>
          <w:top w:val="single" w:color="4BACC6" w:sz="8" w:space="0"/>
          <w:left w:val="single" w:color="4BACC6" w:sz="8" w:space="0"/>
          <w:bottom w:val="single" w:color="4BACC6" w:sz="8" w:space="0"/>
          <w:right w:val="single" w:color="4BACC6" w:sz="8" w:space="0"/>
          <w:insideV w:val="single" w:sz="8" w:space="0"/>
        </w:tcBorders>
      </w:tcPr>
    </w:tblStylePr>
  </w:style>
  <w:style w:type="table" w:styleId="171">
    <w:name w:val="Light Grid Accent 6"/>
    <w:basedOn w:val="12"/>
    <w:qFormat/>
    <w:uiPriority w:val="62"/>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blStylePr w:type="firstRow">
      <w:pPr>
        <w:spacing w:before="0" w:after="0" w:line="240" w:lineRule="auto"/>
      </w:pPr>
      <w:rPr>
        <w:rFonts w:cs="Times New Roman"/>
        <w:b/>
        <w:bCs/>
      </w:rPr>
      <w:tblPr/>
      <w:tcPr>
        <w:tcBorders>
          <w:top w:val="single" w:color="F79646" w:sz="8" w:space="0"/>
          <w:left w:val="single" w:color="F79646" w:sz="18" w:space="0"/>
          <w:bottom w:val="single" w:color="F79646" w:sz="8" w:space="0"/>
          <w:right w:val="single" w:color="F79646" w:sz="8" w:space="0"/>
          <w:insideH w:val="nil"/>
          <w:insideV w:val="single" w:sz="8" w:space="0"/>
        </w:tcBorders>
      </w:tcPr>
    </w:tblStylePr>
    <w:tblStylePr w:type="lastRow">
      <w:pPr>
        <w:spacing w:before="0" w:after="0" w:line="240" w:lineRule="auto"/>
      </w:pPr>
      <w:rPr>
        <w:rFonts w:cs="Times New Roman"/>
        <w:b/>
        <w:bCs/>
      </w:rPr>
      <w:tblPr/>
      <w:tcPr>
        <w:tcBorders>
          <w:top w:val="double" w:color="F79646" w:sz="6" w:space="0"/>
          <w:left w:val="single" w:color="F79646" w:sz="8" w:space="0"/>
          <w:bottom w:val="single" w:color="F79646" w:sz="8" w:space="0"/>
          <w:right w:val="single" w:color="F79646" w:sz="8" w:space="0"/>
          <w:insideH w:val="nil"/>
          <w:insideV w:val="single" w:sz="8" w:space="0"/>
        </w:tcBorders>
      </w:tcPr>
    </w:tblStylePr>
    <w:tblStylePr w:type="firstCol">
      <w:rPr>
        <w:rFonts w:cs="Times New Roman"/>
        <w:b/>
        <w:bCs/>
      </w:rPr>
    </w:tblStylePr>
    <w:tblStylePr w:type="lastCol">
      <w:rPr>
        <w:rFonts w:cs="Times New Roman"/>
        <w:b/>
        <w:bCs/>
      </w:rPr>
      <w:tblPr/>
      <w:tcPr>
        <w:tcBorders>
          <w:top w:val="single" w:color="F79646" w:sz="8" w:space="0"/>
          <w:left w:val="single" w:color="F79646" w:sz="8" w:space="0"/>
          <w:bottom w:val="single" w:color="F79646" w:sz="8" w:space="0"/>
          <w:right w:val="single" w:color="F79646" w:sz="8" w:space="0"/>
        </w:tcBorders>
      </w:tcPr>
    </w:tblStylePr>
    <w:tblStylePr w:type="band1Vert">
      <w:tblPr/>
      <w:tcPr>
        <w:tcBorders>
          <w:top w:val="single" w:color="F79646" w:sz="8" w:space="0"/>
          <w:left w:val="single" w:color="F79646" w:sz="8" w:space="0"/>
          <w:bottom w:val="single" w:color="F79646" w:sz="8" w:space="0"/>
          <w:right w:val="single" w:color="F79646" w:sz="8" w:space="0"/>
        </w:tcBorders>
        <w:shd w:val="clear" w:color="auto" w:fill="FDE4D0"/>
      </w:tcPr>
    </w:tblStylePr>
    <w:tblStylePr w:type="band1Horz">
      <w:tblPr/>
      <w:tcPr>
        <w:tcBorders>
          <w:top w:val="single" w:color="F79646" w:sz="8" w:space="0"/>
          <w:left w:val="single" w:color="F79646" w:sz="8" w:space="0"/>
          <w:bottom w:val="single" w:color="F79646" w:sz="8" w:space="0"/>
          <w:right w:val="single" w:color="F79646" w:sz="8" w:space="0"/>
          <w:insideV w:val="single" w:sz="8" w:space="0"/>
        </w:tcBorders>
        <w:shd w:val="clear" w:color="auto" w:fill="FDE4D0"/>
      </w:tcPr>
    </w:tblStylePr>
    <w:tblStylePr w:type="band2Horz">
      <w:tblPr/>
      <w:tcPr>
        <w:tcBorders>
          <w:top w:val="single" w:color="F79646" w:sz="8" w:space="0"/>
          <w:left w:val="single" w:color="F79646" w:sz="8" w:space="0"/>
          <w:bottom w:val="single" w:color="F79646" w:sz="8" w:space="0"/>
          <w:right w:val="single" w:color="F79646" w:sz="8" w:space="0"/>
          <w:insideV w:val="single" w:sz="8" w:space="0"/>
        </w:tcBorders>
      </w:tcPr>
    </w:tblStylePr>
  </w:style>
  <w:style w:type="table" w:styleId="172">
    <w:name w:val="Medium Shading 1"/>
    <w:basedOn w:val="12"/>
    <w:qFormat/>
    <w:uiPriority w:val="63"/>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173">
    <w:name w:val="Medium Shading 1 Accent 1"/>
    <w:basedOn w:val="12"/>
    <w:qFormat/>
    <w:uiPriority w:val="63"/>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bl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bl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174">
    <w:name w:val="Medium Shading 1 Accent 2"/>
    <w:basedOn w:val="12"/>
    <w:qFormat/>
    <w:uiPriority w:val="63"/>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bl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bl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175">
    <w:name w:val="Medium Shading 1 Accent 3"/>
    <w:basedOn w:val="12"/>
    <w:qFormat/>
    <w:uiPriority w:val="63"/>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bl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bl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176">
    <w:name w:val="Medium Shading 1 Accent 4"/>
    <w:basedOn w:val="12"/>
    <w:qFormat/>
    <w:uiPriority w:val="63"/>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bl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bl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177">
    <w:name w:val="Medium Shading 1 Accent 5"/>
    <w:basedOn w:val="12"/>
    <w:qFormat/>
    <w:uiPriority w:val="63"/>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bl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bl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178">
    <w:name w:val="Medium Shading 1 Accent 6"/>
    <w:basedOn w:val="12"/>
    <w:qFormat/>
    <w:uiPriority w:val="63"/>
    <w:tblPr>
      <w:tblBorders>
        <w:top w:val="single" w:color="F9B074" w:sz="8" w:space="0"/>
        <w:left w:val="single" w:color="F9B074" w:sz="8" w:space="0"/>
        <w:bottom w:val="single" w:color="F9B074" w:sz="8" w:space="0"/>
        <w:right w:val="single" w:color="F9B074" w:sz="8" w:space="0"/>
        <w:insideH w:val="single" w:color="F9B074" w:sz="8" w:space="0"/>
      </w:tblBorders>
    </w:tblPr>
    <w:tblStylePr w:type="firstRow">
      <w:pPr>
        <w:spacing w:before="0" w:after="0" w:line="240" w:lineRule="auto"/>
      </w:pPr>
      <w:rPr>
        <w:b/>
        <w:bCs/>
        <w:color w:val="FFFFFF"/>
      </w:rPr>
      <w:tblPr/>
      <w:tcPr>
        <w:tcBorders>
          <w:top w:val="single" w:color="F9B074" w:sz="8" w:space="0"/>
          <w:left w:val="single" w:color="F9B074" w:sz="8" w:space="0"/>
          <w:bottom w:val="single" w:color="F9B074" w:sz="8" w:space="0"/>
          <w:right w:val="single" w:color="F9B074" w:sz="8" w:space="0"/>
          <w:insideH w:val="nil"/>
          <w:insideV w:val="nil"/>
        </w:tcBorders>
        <w:shd w:val="clear" w:color="auto" w:fill="F79646"/>
      </w:tcPr>
    </w:tblStylePr>
    <w:tblStylePr w:type="lastRow">
      <w:pPr>
        <w:spacing w:before="0" w:after="0" w:line="240" w:lineRule="auto"/>
      </w:pPr>
      <w:rPr>
        <w:b/>
        <w:bCs/>
      </w:rPr>
      <w:tblPr/>
      <w:tcPr>
        <w:tcBorders>
          <w:top w:val="double" w:color="F9B074" w:sz="6" w:space="0"/>
          <w:left w:val="single" w:color="F9B074" w:sz="8" w:space="0"/>
          <w:bottom w:val="single" w:color="F9B074" w:sz="8" w:space="0"/>
          <w:right w:val="single" w:color="F9B074" w:sz="8" w:space="0"/>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179">
    <w:name w:val="Medium Shading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0">
    <w:name w:val="Medium Shading 2 Accent 1"/>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1">
    <w:name w:val="Medium Shading 2 Accent 2"/>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2">
    <w:name w:val="Medium Shading 2 Accent 3"/>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3">
    <w:name w:val="Medium Shading 2 Accent 4"/>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4">
    <w:name w:val="Medium Shading 2 Accent 5"/>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5">
    <w:name w:val="Medium Shading 2 Accent 6"/>
    <w:basedOn w:val="12"/>
    <w:qFormat/>
    <w:uiPriority w:val="64"/>
    <w:tblPr>
      <w:tblBorders>
        <w:top w:val="single" w:color="auto" w:sz="18" w:space="0"/>
        <w:bottom w:val="single" w:color="auto" w:sz="18" w:space="0"/>
      </w:tblBorders>
    </w:tblPr>
    <w:tblStylePr w:type="firstRow">
      <w:pPr>
        <w:spacing w:before="0" w:after="0" w:line="240" w:lineRule="auto"/>
      </w:pPr>
      <w:rPr>
        <w:b/>
        <w:bCs/>
        <w:color w:val="FFFFFF"/>
      </w:rPr>
      <w:tblPr/>
      <w:tcPr>
        <w:tcBorders>
          <w:top w:val="single" w:color="auto" w:sz="18" w:space="0"/>
          <w:left w:val="single" w:color="auto" w:sz="18" w:space="0"/>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color="auto" w:sz="6" w:space="0"/>
          <w:left w:val="single" w:color="auto" w:sz="18" w:space="0"/>
          <w:bottom w:val="nil"/>
          <w:right w:val="nil"/>
          <w:insideH w:val="nil"/>
          <w:insideV w:val="nil"/>
        </w:tcBorders>
        <w:shd w:val="clear" w:color="auto" w:fill="FFFFFF"/>
      </w:tcPr>
    </w:tblStylePr>
    <w:tblStylePr w:type="firstCol">
      <w:rPr>
        <w:b/>
        <w:bCs/>
        <w:color w:val="FFFFFF"/>
      </w:rPr>
      <w:tblPr/>
      <w:tcPr>
        <w:tcBorders>
          <w:top w:val="nil"/>
          <w:left w:val="single" w:color="auto" w:sz="18" w:space="0"/>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color="auto" w:sz="18" w:space="0"/>
          <w:left w:val="single" w:color="auto" w:sz="18" w:space="0"/>
          <w:bottom w:val="nil"/>
          <w:right w:val="nil"/>
          <w:insideH w:val="nil"/>
          <w:insideV w:val="nil"/>
        </w:tcBorders>
      </w:tcPr>
    </w:tblStylePr>
    <w:tblStylePr w:type="nwCell">
      <w:rPr>
        <w:color w:val="FFFFFF"/>
      </w:rPr>
      <w:tblPr/>
      <w:tcPr>
        <w:tcBorders>
          <w:top w:val="single" w:color="auto" w:sz="18" w:space="0"/>
          <w:left w:val="single" w:color="auto" w:sz="18" w:space="0"/>
          <w:bottom w:val="nil"/>
          <w:right w:val="nil"/>
          <w:insideH w:val="nil"/>
          <w:insideV w:val="nil"/>
        </w:tcBorders>
      </w:tcPr>
    </w:tblStylePr>
  </w:style>
  <w:style w:type="table" w:styleId="186">
    <w:name w:val="Medium List 1"/>
    <w:basedOn w:val="12"/>
    <w:qFormat/>
    <w:uiPriority w:val="65"/>
    <w:rPr>
      <w:color w:val="000000"/>
    </w:rPr>
    <w:tblPr>
      <w:tblBorders>
        <w:top w:val="single" w:color="000000" w:sz="8" w:space="0"/>
        <w:bottom w:val="single" w:color="000000" w:sz="8" w:space="0"/>
      </w:tblBorders>
    </w:tblPr>
    <w:tblStylePr w:type="firstRow">
      <w:rPr>
        <w:rFonts w:cs="Times New Roman"/>
      </w:rPr>
      <w:tblPr/>
      <w:tcPr>
        <w:tcBorders>
          <w:top w:val="nil"/>
          <w:left w:val="single" w:color="000000" w:sz="8" w:space="0"/>
        </w:tcBorders>
      </w:tcPr>
    </w:tblStylePr>
    <w:tblStylePr w:type="lastRow">
      <w:rPr>
        <w:b/>
        <w:bCs/>
        <w:color w:val="1F497D"/>
      </w:rPr>
      <w:tblPr/>
      <w:tcPr>
        <w:tcBorders>
          <w:top w:val="single" w:color="000000" w:sz="8" w:space="0"/>
          <w:left w:val="single" w:color="000000" w:sz="8" w:space="0"/>
        </w:tcBorders>
      </w:tcPr>
    </w:tblStylePr>
    <w:tblStylePr w:type="firstCol">
      <w:rPr>
        <w:b/>
        <w:bCs/>
      </w:rPr>
    </w:tblStylePr>
    <w:tblStylePr w:type="lastCol">
      <w:rPr>
        <w:b/>
        <w:bCs/>
      </w:rPr>
      <w:tblPr/>
      <w:tcPr>
        <w:tcBorders>
          <w:top w:val="single" w:color="000000" w:sz="8" w:space="0"/>
          <w:left w:val="single" w:color="000000" w:sz="8" w:space="0"/>
        </w:tcBorders>
      </w:tcPr>
    </w:tblStylePr>
    <w:tblStylePr w:type="band1Vert">
      <w:tblPr/>
      <w:tcPr>
        <w:shd w:val="clear" w:color="auto" w:fill="C0C0C0"/>
      </w:tcPr>
    </w:tblStylePr>
    <w:tblStylePr w:type="band1Horz">
      <w:tblPr/>
      <w:tcPr>
        <w:shd w:val="clear" w:color="auto" w:fill="C0C0C0"/>
      </w:tcPr>
    </w:tblStylePr>
  </w:style>
  <w:style w:type="table" w:styleId="187">
    <w:name w:val="Medium List 1 Accent 1"/>
    <w:basedOn w:val="12"/>
    <w:qFormat/>
    <w:uiPriority w:val="65"/>
    <w:rPr>
      <w:color w:val="000000"/>
    </w:rPr>
    <w:tblPr>
      <w:tblBorders>
        <w:top w:val="single" w:color="4F81BD" w:sz="8" w:space="0"/>
        <w:bottom w:val="single" w:color="4F81BD" w:sz="8" w:space="0"/>
      </w:tblBorders>
    </w:tblPr>
    <w:tblStylePr w:type="firstRow">
      <w:rPr>
        <w:rFonts w:cs="Times New Roman"/>
      </w:rPr>
      <w:tblPr/>
      <w:tcPr>
        <w:tcBorders>
          <w:top w:val="nil"/>
          <w:left w:val="single" w:color="4F81BD" w:sz="8" w:space="0"/>
        </w:tcBorders>
      </w:tcPr>
    </w:tblStylePr>
    <w:tblStylePr w:type="lastRow">
      <w:rPr>
        <w:b/>
        <w:bCs/>
        <w:color w:val="1F497D"/>
      </w:rPr>
      <w:tblPr/>
      <w:tcPr>
        <w:tcBorders>
          <w:top w:val="single" w:color="4F81BD" w:sz="8" w:space="0"/>
          <w:left w:val="single" w:color="4F81BD" w:sz="8" w:space="0"/>
        </w:tcBorders>
      </w:tcPr>
    </w:tblStylePr>
    <w:tblStylePr w:type="firstCol">
      <w:rPr>
        <w:b/>
        <w:bCs/>
      </w:rPr>
    </w:tblStylePr>
    <w:tblStylePr w:type="lastCol">
      <w:rPr>
        <w:b/>
        <w:bCs/>
      </w:rPr>
      <w:tblPr/>
      <w:tcPr>
        <w:tcBorders>
          <w:top w:val="single" w:color="4F81BD" w:sz="8" w:space="0"/>
          <w:left w:val="single" w:color="4F81BD" w:sz="8" w:space="0"/>
        </w:tcBorders>
      </w:tcPr>
    </w:tblStylePr>
    <w:tblStylePr w:type="band1Vert">
      <w:tblPr/>
      <w:tcPr>
        <w:shd w:val="clear" w:color="auto" w:fill="D3DFEE"/>
      </w:tcPr>
    </w:tblStylePr>
    <w:tblStylePr w:type="band1Horz">
      <w:tblPr/>
      <w:tcPr>
        <w:shd w:val="clear" w:color="auto" w:fill="D3DFEE"/>
      </w:tcPr>
    </w:tblStylePr>
  </w:style>
  <w:style w:type="table" w:styleId="188">
    <w:name w:val="Medium List 1 Accent 2"/>
    <w:basedOn w:val="12"/>
    <w:qFormat/>
    <w:uiPriority w:val="65"/>
    <w:rPr>
      <w:color w:val="000000"/>
    </w:rPr>
    <w:tblPr>
      <w:tblBorders>
        <w:top w:val="single" w:color="C0504D" w:sz="8" w:space="0"/>
        <w:bottom w:val="single" w:color="C0504D" w:sz="8" w:space="0"/>
      </w:tblBorders>
    </w:tblPr>
    <w:tblStylePr w:type="firstRow">
      <w:rPr>
        <w:rFonts w:cs="Times New Roman"/>
      </w:rPr>
      <w:tblPr/>
      <w:tcPr>
        <w:tcBorders>
          <w:top w:val="nil"/>
          <w:left w:val="single" w:color="C0504D" w:sz="8" w:space="0"/>
        </w:tcBorders>
      </w:tcPr>
    </w:tblStylePr>
    <w:tblStylePr w:type="lastRow">
      <w:rPr>
        <w:b/>
        <w:bCs/>
        <w:color w:val="1F497D"/>
      </w:rPr>
      <w:tblPr/>
      <w:tcPr>
        <w:tcBorders>
          <w:top w:val="single" w:color="C0504D" w:sz="8" w:space="0"/>
          <w:left w:val="single" w:color="C0504D" w:sz="8" w:space="0"/>
        </w:tcBorders>
      </w:tcPr>
    </w:tblStylePr>
    <w:tblStylePr w:type="firstCol">
      <w:rPr>
        <w:b/>
        <w:bCs/>
      </w:rPr>
    </w:tblStylePr>
    <w:tblStylePr w:type="lastCol">
      <w:rPr>
        <w:b/>
        <w:bCs/>
      </w:rPr>
      <w:tblPr/>
      <w:tcPr>
        <w:tcBorders>
          <w:top w:val="single" w:color="C0504D" w:sz="8" w:space="0"/>
          <w:left w:val="single" w:color="C0504D" w:sz="8" w:space="0"/>
        </w:tcBorders>
      </w:tcPr>
    </w:tblStylePr>
    <w:tblStylePr w:type="band1Vert">
      <w:tblPr/>
      <w:tcPr>
        <w:shd w:val="clear" w:color="auto" w:fill="EFD3D2"/>
      </w:tcPr>
    </w:tblStylePr>
    <w:tblStylePr w:type="band1Horz">
      <w:tblPr/>
      <w:tcPr>
        <w:shd w:val="clear" w:color="auto" w:fill="EFD3D2"/>
      </w:tcPr>
    </w:tblStylePr>
  </w:style>
  <w:style w:type="table" w:styleId="189">
    <w:name w:val="Medium List 1 Accent 3"/>
    <w:basedOn w:val="12"/>
    <w:qFormat/>
    <w:uiPriority w:val="65"/>
    <w:rPr>
      <w:color w:val="000000"/>
    </w:rPr>
    <w:tblPr>
      <w:tblBorders>
        <w:top w:val="single" w:color="9BBB59" w:sz="8" w:space="0"/>
        <w:bottom w:val="single" w:color="9BBB59" w:sz="8" w:space="0"/>
      </w:tblBorders>
    </w:tblPr>
    <w:tblStylePr w:type="firstRow">
      <w:rPr>
        <w:rFonts w:cs="Times New Roman"/>
      </w:rPr>
      <w:tblPr/>
      <w:tcPr>
        <w:tcBorders>
          <w:top w:val="nil"/>
          <w:left w:val="single" w:color="9BBB59" w:sz="8" w:space="0"/>
        </w:tcBorders>
      </w:tcPr>
    </w:tblStylePr>
    <w:tblStylePr w:type="lastRow">
      <w:rPr>
        <w:b/>
        <w:bCs/>
        <w:color w:val="1F497D"/>
      </w:rPr>
      <w:tblPr/>
      <w:tcPr>
        <w:tcBorders>
          <w:top w:val="single" w:color="9BBB59" w:sz="8" w:space="0"/>
          <w:left w:val="single" w:color="9BBB59" w:sz="8" w:space="0"/>
        </w:tcBorders>
      </w:tcPr>
    </w:tblStylePr>
    <w:tblStylePr w:type="firstCol">
      <w:rPr>
        <w:b/>
        <w:bCs/>
      </w:rPr>
    </w:tblStylePr>
    <w:tblStylePr w:type="lastCol">
      <w:rPr>
        <w:b/>
        <w:bCs/>
      </w:rPr>
      <w:tblPr/>
      <w:tcPr>
        <w:tcBorders>
          <w:top w:val="single" w:color="9BBB59" w:sz="8" w:space="0"/>
          <w:left w:val="single" w:color="9BBB59" w:sz="8" w:space="0"/>
        </w:tcBorders>
      </w:tcPr>
    </w:tblStylePr>
    <w:tblStylePr w:type="band1Vert">
      <w:tblPr/>
      <w:tcPr>
        <w:shd w:val="clear" w:color="auto" w:fill="E6EED5"/>
      </w:tcPr>
    </w:tblStylePr>
    <w:tblStylePr w:type="band1Horz">
      <w:tblPr/>
      <w:tcPr>
        <w:shd w:val="clear" w:color="auto" w:fill="E6EED5"/>
      </w:tcPr>
    </w:tblStylePr>
  </w:style>
  <w:style w:type="table" w:styleId="190">
    <w:name w:val="Medium List 1 Accent 4"/>
    <w:basedOn w:val="12"/>
    <w:qFormat/>
    <w:uiPriority w:val="65"/>
    <w:rPr>
      <w:color w:val="000000"/>
    </w:rPr>
    <w:tblPr>
      <w:tblBorders>
        <w:top w:val="single" w:color="8064A2" w:sz="8" w:space="0"/>
        <w:bottom w:val="single" w:color="8064A2" w:sz="8" w:space="0"/>
      </w:tblBorders>
    </w:tblPr>
    <w:tblStylePr w:type="firstRow">
      <w:rPr>
        <w:rFonts w:cs="Times New Roman"/>
      </w:rPr>
      <w:tblPr/>
      <w:tcPr>
        <w:tcBorders>
          <w:top w:val="nil"/>
          <w:left w:val="single" w:color="8064A2" w:sz="8" w:space="0"/>
        </w:tcBorders>
      </w:tcPr>
    </w:tblStylePr>
    <w:tblStylePr w:type="lastRow">
      <w:rPr>
        <w:b/>
        <w:bCs/>
        <w:color w:val="1F497D"/>
      </w:rPr>
      <w:tblPr/>
      <w:tcPr>
        <w:tcBorders>
          <w:top w:val="single" w:color="8064A2" w:sz="8" w:space="0"/>
          <w:left w:val="single" w:color="8064A2" w:sz="8" w:space="0"/>
        </w:tcBorders>
      </w:tcPr>
    </w:tblStylePr>
    <w:tblStylePr w:type="firstCol">
      <w:rPr>
        <w:b/>
        <w:bCs/>
      </w:rPr>
    </w:tblStylePr>
    <w:tblStylePr w:type="lastCol">
      <w:rPr>
        <w:b/>
        <w:bCs/>
      </w:rPr>
      <w:tblPr/>
      <w:tcPr>
        <w:tcBorders>
          <w:top w:val="single" w:color="8064A2" w:sz="8" w:space="0"/>
          <w:left w:val="single" w:color="8064A2" w:sz="8" w:space="0"/>
        </w:tcBorders>
      </w:tcPr>
    </w:tblStylePr>
    <w:tblStylePr w:type="band1Vert">
      <w:tblPr/>
      <w:tcPr>
        <w:shd w:val="clear" w:color="auto" w:fill="DFD8E8"/>
      </w:tcPr>
    </w:tblStylePr>
    <w:tblStylePr w:type="band1Horz">
      <w:tblPr/>
      <w:tcPr>
        <w:shd w:val="clear" w:color="auto" w:fill="DFD8E8"/>
      </w:tcPr>
    </w:tblStylePr>
  </w:style>
  <w:style w:type="table" w:styleId="191">
    <w:name w:val="Medium List 1 Accent 5"/>
    <w:basedOn w:val="12"/>
    <w:qFormat/>
    <w:uiPriority w:val="65"/>
    <w:rPr>
      <w:color w:val="000000"/>
    </w:rPr>
    <w:tblPr>
      <w:tblBorders>
        <w:top w:val="single" w:color="4BACC6" w:sz="8" w:space="0"/>
        <w:bottom w:val="single" w:color="4BACC6" w:sz="8" w:space="0"/>
      </w:tblBorders>
    </w:tblPr>
    <w:tblStylePr w:type="firstRow">
      <w:rPr>
        <w:rFonts w:cs="Times New Roman"/>
      </w:rPr>
      <w:tblPr/>
      <w:tcPr>
        <w:tcBorders>
          <w:top w:val="nil"/>
          <w:left w:val="single" w:color="4BACC6" w:sz="8" w:space="0"/>
        </w:tcBorders>
      </w:tcPr>
    </w:tblStylePr>
    <w:tblStylePr w:type="lastRow">
      <w:rPr>
        <w:b/>
        <w:bCs/>
        <w:color w:val="1F497D"/>
      </w:rPr>
      <w:tblPr/>
      <w:tcPr>
        <w:tcBorders>
          <w:top w:val="single" w:color="4BACC6" w:sz="8" w:space="0"/>
          <w:left w:val="single" w:color="4BACC6" w:sz="8" w:space="0"/>
        </w:tcBorders>
      </w:tcPr>
    </w:tblStylePr>
    <w:tblStylePr w:type="firstCol">
      <w:rPr>
        <w:b/>
        <w:bCs/>
      </w:rPr>
    </w:tblStylePr>
    <w:tblStylePr w:type="lastCol">
      <w:rPr>
        <w:b/>
        <w:bCs/>
      </w:rPr>
      <w:tblPr/>
      <w:tcPr>
        <w:tcBorders>
          <w:top w:val="single" w:color="4BACC6" w:sz="8" w:space="0"/>
          <w:left w:val="single" w:color="4BACC6" w:sz="8" w:space="0"/>
        </w:tcBorders>
      </w:tcPr>
    </w:tblStylePr>
    <w:tblStylePr w:type="band1Vert">
      <w:tblPr/>
      <w:tcPr>
        <w:shd w:val="clear" w:color="auto" w:fill="D2EAF1"/>
      </w:tcPr>
    </w:tblStylePr>
    <w:tblStylePr w:type="band1Horz">
      <w:tblPr/>
      <w:tcPr>
        <w:shd w:val="clear" w:color="auto" w:fill="D2EAF1"/>
      </w:tcPr>
    </w:tblStylePr>
  </w:style>
  <w:style w:type="table" w:styleId="192">
    <w:name w:val="Medium List 1 Accent 6"/>
    <w:basedOn w:val="12"/>
    <w:qFormat/>
    <w:uiPriority w:val="65"/>
    <w:rPr>
      <w:color w:val="000000"/>
    </w:rPr>
    <w:tblPr>
      <w:tblBorders>
        <w:top w:val="single" w:color="F79646" w:sz="8" w:space="0"/>
        <w:bottom w:val="single" w:color="F79646" w:sz="8" w:space="0"/>
      </w:tblBorders>
    </w:tblPr>
    <w:tblStylePr w:type="firstRow">
      <w:rPr>
        <w:rFonts w:cs="Times New Roman"/>
      </w:rPr>
      <w:tblPr/>
      <w:tcPr>
        <w:tcBorders>
          <w:top w:val="nil"/>
          <w:left w:val="single" w:color="F79646" w:sz="8" w:space="0"/>
        </w:tcBorders>
      </w:tcPr>
    </w:tblStylePr>
    <w:tblStylePr w:type="lastRow">
      <w:rPr>
        <w:b/>
        <w:bCs/>
        <w:color w:val="1F497D"/>
      </w:rPr>
      <w:tblPr/>
      <w:tcPr>
        <w:tcBorders>
          <w:top w:val="single" w:color="F79646" w:sz="8" w:space="0"/>
          <w:left w:val="single" w:color="F79646" w:sz="8" w:space="0"/>
        </w:tcBorders>
      </w:tcPr>
    </w:tblStylePr>
    <w:tblStylePr w:type="firstCol">
      <w:rPr>
        <w:b/>
        <w:bCs/>
      </w:rPr>
    </w:tblStylePr>
    <w:tblStylePr w:type="lastCol">
      <w:rPr>
        <w:b/>
        <w:bCs/>
      </w:rPr>
      <w:tblPr/>
      <w:tcPr>
        <w:tcBorders>
          <w:top w:val="single" w:color="F79646" w:sz="8" w:space="0"/>
          <w:left w:val="single" w:color="F79646" w:sz="8" w:space="0"/>
        </w:tcBorders>
      </w:tcPr>
    </w:tblStylePr>
    <w:tblStylePr w:type="band1Vert">
      <w:tblPr/>
      <w:tcPr>
        <w:shd w:val="clear" w:color="auto" w:fill="FDE4D0"/>
      </w:tcPr>
    </w:tblStylePr>
    <w:tblStylePr w:type="band1Horz">
      <w:tblPr/>
      <w:tcPr>
        <w:shd w:val="clear" w:color="auto" w:fill="FDE4D0"/>
      </w:tcPr>
    </w:tblStylePr>
  </w:style>
  <w:style w:type="table" w:styleId="193">
    <w:name w:val="Medium List 2"/>
    <w:basedOn w:val="12"/>
    <w:qFormat/>
    <w:uiPriority w:val="66"/>
    <w:rPr>
      <w:rFonts w:ascii="SimSun" w:hAnsi="SimSun" w:eastAsia="Courier New"/>
      <w:color w:val="000000"/>
    </w:rPr>
    <w:tblPr>
      <w:tblBorders>
        <w:top w:val="single" w:color="000000" w:sz="8" w:space="0"/>
        <w:left w:val="single" w:color="000000" w:sz="8" w:space="0"/>
        <w:bottom w:val="single" w:color="000000" w:sz="8" w:space="0"/>
        <w:right w:val="single" w:color="000000" w:sz="8" w:space="0"/>
      </w:tblBorders>
    </w:tblPr>
    <w:tblStylePr w:type="firstRow">
      <w:rPr>
        <w:sz w:val="24"/>
        <w:szCs w:val="24"/>
      </w:rPr>
      <w:tblPr/>
      <w:tcPr>
        <w:tcBorders>
          <w:top w:val="nil"/>
          <w:left w:val="single" w:color="000000" w:sz="24" w:space="0"/>
          <w:bottom w:val="nil"/>
          <w:right w:val="nil"/>
          <w:insideH w:val="nil"/>
          <w:insideV w:val="nil"/>
        </w:tcBorders>
        <w:shd w:val="clear" w:color="auto" w:fill="FFFFFF"/>
      </w:tcPr>
    </w:tblStylePr>
    <w:tblStylePr w:type="lastRow">
      <w:tblPr/>
      <w:tcPr>
        <w:tcBorders>
          <w:top w:val="single" w:color="000000" w:sz="8" w:space="0"/>
          <w:left w:val="nil"/>
          <w:bottom w:val="nil"/>
          <w:right w:val="nil"/>
          <w:insideH w:val="nil"/>
          <w:insideV w:val="nil"/>
        </w:tcBorders>
        <w:shd w:val="clear" w:color="auto" w:fill="FFFFFF"/>
      </w:tcPr>
    </w:tblStylePr>
    <w:tblStylePr w:type="firstCol">
      <w:tblPr/>
      <w:tcPr>
        <w:tcBorders>
          <w:top w:val="nil"/>
          <w:left w:val="nil"/>
          <w:bottom w:val="nil"/>
          <w:right w:val="single" w:color="000000" w:sz="8" w:space="0"/>
          <w:insideH w:val="nil"/>
          <w:insideV w:val="nil"/>
        </w:tcBorders>
        <w:shd w:val="clear" w:color="auto" w:fill="FFFFFF"/>
      </w:tcPr>
    </w:tblStylePr>
    <w:tblStylePr w:type="lastCol">
      <w:tblPr/>
      <w:tcPr>
        <w:tcBorders>
          <w:top w:val="nil"/>
          <w:left w:val="nil"/>
          <w:bottom w:val="single" w:color="000000"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194">
    <w:name w:val="Medium List 2 Accent 1"/>
    <w:basedOn w:val="12"/>
    <w:qFormat/>
    <w:uiPriority w:val="66"/>
    <w:rPr>
      <w:rFonts w:ascii="SimSun" w:hAnsi="SimSun" w:eastAsia="Courier New"/>
      <w:color w:val="000000"/>
    </w:rPr>
    <w:tblPr>
      <w:tblBorders>
        <w:top w:val="single" w:color="4F81BD" w:sz="8" w:space="0"/>
        <w:left w:val="single" w:color="4F81BD" w:sz="8" w:space="0"/>
        <w:bottom w:val="single" w:color="4F81BD" w:sz="8" w:space="0"/>
        <w:right w:val="single" w:color="4F81BD" w:sz="8" w:space="0"/>
      </w:tblBorders>
    </w:tblPr>
    <w:tblStylePr w:type="firstRow">
      <w:rPr>
        <w:sz w:val="24"/>
        <w:szCs w:val="24"/>
      </w:rPr>
      <w:tblPr/>
      <w:tcPr>
        <w:tcBorders>
          <w:top w:val="nil"/>
          <w:left w:val="single" w:color="4F81BD" w:sz="24" w:space="0"/>
          <w:bottom w:val="nil"/>
          <w:right w:val="nil"/>
          <w:insideH w:val="nil"/>
          <w:insideV w:val="nil"/>
        </w:tcBorders>
        <w:shd w:val="clear" w:color="auto" w:fill="FFFFFF"/>
      </w:tcPr>
    </w:tblStylePr>
    <w:tblStylePr w:type="lastRow">
      <w:tblPr/>
      <w:tcPr>
        <w:tcBorders>
          <w:top w:val="single" w:color="4F81BD" w:sz="8" w:space="0"/>
          <w:left w:val="nil"/>
          <w:bottom w:val="nil"/>
          <w:right w:val="nil"/>
          <w:insideH w:val="nil"/>
          <w:insideV w:val="nil"/>
        </w:tcBorders>
        <w:shd w:val="clear" w:color="auto" w:fill="FFFFFF"/>
      </w:tcPr>
    </w:tblStylePr>
    <w:tblStylePr w:type="firstCol">
      <w:tblPr/>
      <w:tcPr>
        <w:tcBorders>
          <w:top w:val="nil"/>
          <w:left w:val="nil"/>
          <w:bottom w:val="nil"/>
          <w:right w:val="single" w:color="4F81BD" w:sz="8" w:space="0"/>
          <w:insideH w:val="nil"/>
          <w:insideV w:val="nil"/>
        </w:tcBorders>
        <w:shd w:val="clear" w:color="auto" w:fill="FFFFFF"/>
      </w:tcPr>
    </w:tblStylePr>
    <w:tblStylePr w:type="lastCol">
      <w:tblPr/>
      <w:tcPr>
        <w:tcBorders>
          <w:top w:val="nil"/>
          <w:left w:val="nil"/>
          <w:bottom w:val="single" w:color="4F81B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195">
    <w:name w:val="Medium List 2 Accent 2"/>
    <w:basedOn w:val="12"/>
    <w:qFormat/>
    <w:uiPriority w:val="66"/>
    <w:rPr>
      <w:rFonts w:ascii="SimSun" w:hAnsi="SimSun" w:eastAsia="Courier New"/>
      <w:color w:val="000000"/>
    </w:rPr>
    <w:tblPr>
      <w:tblBorders>
        <w:top w:val="single" w:color="C0504D" w:sz="8" w:space="0"/>
        <w:left w:val="single" w:color="C0504D" w:sz="8" w:space="0"/>
        <w:bottom w:val="single" w:color="C0504D" w:sz="8" w:space="0"/>
        <w:right w:val="single" w:color="C0504D" w:sz="8" w:space="0"/>
      </w:tblBorders>
    </w:tblPr>
    <w:tblStylePr w:type="firstRow">
      <w:rPr>
        <w:sz w:val="24"/>
        <w:szCs w:val="24"/>
      </w:rPr>
      <w:tblPr/>
      <w:tcPr>
        <w:tcBorders>
          <w:top w:val="nil"/>
          <w:left w:val="single" w:color="C0504D" w:sz="24" w:space="0"/>
          <w:bottom w:val="nil"/>
          <w:right w:val="nil"/>
          <w:insideH w:val="nil"/>
          <w:insideV w:val="nil"/>
        </w:tcBorders>
        <w:shd w:val="clear" w:color="auto" w:fill="FFFFFF"/>
      </w:tcPr>
    </w:tblStylePr>
    <w:tblStylePr w:type="lastRow">
      <w:tblPr/>
      <w:tcPr>
        <w:tcBorders>
          <w:top w:val="single" w:color="C0504D" w:sz="8" w:space="0"/>
          <w:left w:val="nil"/>
          <w:bottom w:val="nil"/>
          <w:right w:val="nil"/>
          <w:insideH w:val="nil"/>
          <w:insideV w:val="nil"/>
        </w:tcBorders>
        <w:shd w:val="clear" w:color="auto" w:fill="FFFFFF"/>
      </w:tcPr>
    </w:tblStylePr>
    <w:tblStylePr w:type="firstCol">
      <w:tblPr/>
      <w:tcPr>
        <w:tcBorders>
          <w:top w:val="nil"/>
          <w:left w:val="nil"/>
          <w:bottom w:val="nil"/>
          <w:right w:val="single" w:color="C0504D" w:sz="8" w:space="0"/>
          <w:insideH w:val="nil"/>
          <w:insideV w:val="nil"/>
        </w:tcBorders>
        <w:shd w:val="clear" w:color="auto" w:fill="FFFFFF"/>
      </w:tcPr>
    </w:tblStylePr>
    <w:tblStylePr w:type="lastCol">
      <w:tblPr/>
      <w:tcPr>
        <w:tcBorders>
          <w:top w:val="nil"/>
          <w:left w:val="nil"/>
          <w:bottom w:val="single" w:color="C0504D"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196">
    <w:name w:val="Medium List 2 Accent 3"/>
    <w:basedOn w:val="12"/>
    <w:qFormat/>
    <w:uiPriority w:val="66"/>
    <w:rPr>
      <w:rFonts w:ascii="SimSun" w:hAnsi="SimSun" w:eastAsia="Courier New"/>
      <w:color w:val="000000"/>
    </w:rPr>
    <w:tblPr>
      <w:tblBorders>
        <w:top w:val="single" w:color="9BBB59" w:sz="8" w:space="0"/>
        <w:left w:val="single" w:color="9BBB59" w:sz="8" w:space="0"/>
        <w:bottom w:val="single" w:color="9BBB59" w:sz="8" w:space="0"/>
        <w:right w:val="single" w:color="9BBB59" w:sz="8" w:space="0"/>
      </w:tblBorders>
    </w:tblPr>
    <w:tblStylePr w:type="firstRow">
      <w:rPr>
        <w:sz w:val="24"/>
        <w:szCs w:val="24"/>
      </w:rPr>
      <w:tblPr/>
      <w:tcPr>
        <w:tcBorders>
          <w:top w:val="nil"/>
          <w:left w:val="single" w:color="9BBB59" w:sz="24" w:space="0"/>
          <w:bottom w:val="nil"/>
          <w:right w:val="nil"/>
          <w:insideH w:val="nil"/>
          <w:insideV w:val="nil"/>
        </w:tcBorders>
        <w:shd w:val="clear" w:color="auto" w:fill="FFFFFF"/>
      </w:tcPr>
    </w:tblStylePr>
    <w:tblStylePr w:type="lastRow">
      <w:tblPr/>
      <w:tcPr>
        <w:tcBorders>
          <w:top w:val="single" w:color="9BBB59" w:sz="8" w:space="0"/>
          <w:left w:val="nil"/>
          <w:bottom w:val="nil"/>
          <w:right w:val="nil"/>
          <w:insideH w:val="nil"/>
          <w:insideV w:val="nil"/>
        </w:tcBorders>
        <w:shd w:val="clear" w:color="auto" w:fill="FFFFFF"/>
      </w:tcPr>
    </w:tblStylePr>
    <w:tblStylePr w:type="firstCol">
      <w:tblPr/>
      <w:tcPr>
        <w:tcBorders>
          <w:top w:val="nil"/>
          <w:left w:val="nil"/>
          <w:bottom w:val="nil"/>
          <w:right w:val="single" w:color="9BBB59" w:sz="8" w:space="0"/>
          <w:insideH w:val="nil"/>
          <w:insideV w:val="nil"/>
        </w:tcBorders>
        <w:shd w:val="clear" w:color="auto" w:fill="FFFFFF"/>
      </w:tcPr>
    </w:tblStylePr>
    <w:tblStylePr w:type="lastCol">
      <w:tblPr/>
      <w:tcPr>
        <w:tcBorders>
          <w:top w:val="nil"/>
          <w:left w:val="nil"/>
          <w:bottom w:val="single" w:color="9BBB59"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197">
    <w:name w:val="Medium List 2 Accent 4"/>
    <w:basedOn w:val="12"/>
    <w:qFormat/>
    <w:uiPriority w:val="66"/>
    <w:rPr>
      <w:rFonts w:ascii="SimSun" w:hAnsi="SimSun" w:eastAsia="Courier New"/>
      <w:color w:val="000000"/>
    </w:rPr>
    <w:tblPr>
      <w:tblBorders>
        <w:top w:val="single" w:color="8064A2" w:sz="8" w:space="0"/>
        <w:left w:val="single" w:color="8064A2" w:sz="8" w:space="0"/>
        <w:bottom w:val="single" w:color="8064A2" w:sz="8" w:space="0"/>
        <w:right w:val="single" w:color="8064A2" w:sz="8" w:space="0"/>
      </w:tblBorders>
    </w:tblPr>
    <w:tblStylePr w:type="firstRow">
      <w:rPr>
        <w:sz w:val="24"/>
        <w:szCs w:val="24"/>
      </w:rPr>
      <w:tblPr/>
      <w:tcPr>
        <w:tcBorders>
          <w:top w:val="nil"/>
          <w:left w:val="single" w:color="8064A2" w:sz="24" w:space="0"/>
          <w:bottom w:val="nil"/>
          <w:right w:val="nil"/>
          <w:insideH w:val="nil"/>
          <w:insideV w:val="nil"/>
        </w:tcBorders>
        <w:shd w:val="clear" w:color="auto" w:fill="FFFFFF"/>
      </w:tcPr>
    </w:tblStylePr>
    <w:tblStylePr w:type="lastRow">
      <w:tblPr/>
      <w:tcPr>
        <w:tcBorders>
          <w:top w:val="single" w:color="8064A2" w:sz="8" w:space="0"/>
          <w:left w:val="nil"/>
          <w:bottom w:val="nil"/>
          <w:right w:val="nil"/>
          <w:insideH w:val="nil"/>
          <w:insideV w:val="nil"/>
        </w:tcBorders>
        <w:shd w:val="clear" w:color="auto" w:fill="FFFFFF"/>
      </w:tcPr>
    </w:tblStylePr>
    <w:tblStylePr w:type="firstCol">
      <w:tblPr/>
      <w:tcPr>
        <w:tcBorders>
          <w:top w:val="nil"/>
          <w:left w:val="nil"/>
          <w:bottom w:val="nil"/>
          <w:right w:val="single" w:color="8064A2" w:sz="8" w:space="0"/>
          <w:insideH w:val="nil"/>
          <w:insideV w:val="nil"/>
        </w:tcBorders>
        <w:shd w:val="clear" w:color="auto" w:fill="FFFFFF"/>
      </w:tcPr>
    </w:tblStylePr>
    <w:tblStylePr w:type="lastCol">
      <w:tblPr/>
      <w:tcPr>
        <w:tcBorders>
          <w:top w:val="nil"/>
          <w:left w:val="nil"/>
          <w:bottom w:val="single" w:color="8064A2"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198">
    <w:name w:val="Medium List 2 Accent 5"/>
    <w:basedOn w:val="12"/>
    <w:qFormat/>
    <w:uiPriority w:val="66"/>
    <w:rPr>
      <w:rFonts w:ascii="SimSun" w:hAnsi="SimSun" w:eastAsia="Courier New"/>
      <w:color w:val="000000"/>
    </w:rPr>
    <w:tblPr>
      <w:tblBorders>
        <w:top w:val="single" w:color="4BACC6" w:sz="8" w:space="0"/>
        <w:left w:val="single" w:color="4BACC6" w:sz="8" w:space="0"/>
        <w:bottom w:val="single" w:color="4BACC6" w:sz="8" w:space="0"/>
        <w:right w:val="single" w:color="4BACC6" w:sz="8" w:space="0"/>
      </w:tblBorders>
    </w:tblPr>
    <w:tblStylePr w:type="firstRow">
      <w:rPr>
        <w:sz w:val="24"/>
        <w:szCs w:val="24"/>
      </w:rPr>
      <w:tblPr/>
      <w:tcPr>
        <w:tcBorders>
          <w:top w:val="nil"/>
          <w:left w:val="single" w:color="4BACC6" w:sz="24" w:space="0"/>
          <w:bottom w:val="nil"/>
          <w:right w:val="nil"/>
          <w:insideH w:val="nil"/>
          <w:insideV w:val="nil"/>
        </w:tcBorders>
        <w:shd w:val="clear" w:color="auto" w:fill="FFFFFF"/>
      </w:tcPr>
    </w:tblStylePr>
    <w:tblStylePr w:type="lastRow">
      <w:tblPr/>
      <w:tcPr>
        <w:tcBorders>
          <w:top w:val="single" w:color="4BACC6" w:sz="8" w:space="0"/>
          <w:left w:val="nil"/>
          <w:bottom w:val="nil"/>
          <w:right w:val="nil"/>
          <w:insideH w:val="nil"/>
          <w:insideV w:val="nil"/>
        </w:tcBorders>
        <w:shd w:val="clear" w:color="auto" w:fill="FFFFFF"/>
      </w:tcPr>
    </w:tblStylePr>
    <w:tblStylePr w:type="firstCol">
      <w:tblPr/>
      <w:tcPr>
        <w:tcBorders>
          <w:top w:val="nil"/>
          <w:left w:val="nil"/>
          <w:bottom w:val="nil"/>
          <w:right w:val="single" w:color="4BACC6" w:sz="8" w:space="0"/>
          <w:insideH w:val="nil"/>
          <w:insideV w:val="nil"/>
        </w:tcBorders>
        <w:shd w:val="clear" w:color="auto" w:fill="FFFFFF"/>
      </w:tcPr>
    </w:tblStylePr>
    <w:tblStylePr w:type="lastCol">
      <w:tblPr/>
      <w:tcPr>
        <w:tcBorders>
          <w:top w:val="nil"/>
          <w:left w:val="nil"/>
          <w:bottom w:val="single" w:color="4BACC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99">
    <w:name w:val="Medium List 2 Accent 6"/>
    <w:basedOn w:val="12"/>
    <w:qFormat/>
    <w:uiPriority w:val="66"/>
    <w:rPr>
      <w:rFonts w:ascii="SimSun" w:hAnsi="SimSun" w:eastAsia="Courier New"/>
      <w:color w:val="000000"/>
    </w:rPr>
    <w:tblPr>
      <w:tblBorders>
        <w:top w:val="single" w:color="F79646" w:sz="8" w:space="0"/>
        <w:left w:val="single" w:color="F79646" w:sz="8" w:space="0"/>
        <w:bottom w:val="single" w:color="F79646" w:sz="8" w:space="0"/>
        <w:right w:val="single" w:color="F79646" w:sz="8" w:space="0"/>
      </w:tblBorders>
    </w:tblPr>
    <w:tblStylePr w:type="firstRow">
      <w:rPr>
        <w:sz w:val="24"/>
        <w:szCs w:val="24"/>
      </w:rPr>
      <w:tblPr/>
      <w:tcPr>
        <w:tcBorders>
          <w:top w:val="nil"/>
          <w:left w:val="single" w:color="F79646" w:sz="24" w:space="0"/>
          <w:bottom w:val="nil"/>
          <w:right w:val="nil"/>
          <w:insideH w:val="nil"/>
          <w:insideV w:val="nil"/>
        </w:tcBorders>
        <w:shd w:val="clear" w:color="auto" w:fill="FFFFFF"/>
      </w:tcPr>
    </w:tblStylePr>
    <w:tblStylePr w:type="lastRow">
      <w:tblPr/>
      <w:tcPr>
        <w:tcBorders>
          <w:top w:val="single" w:color="F79646" w:sz="8" w:space="0"/>
          <w:left w:val="nil"/>
          <w:bottom w:val="nil"/>
          <w:right w:val="nil"/>
          <w:insideH w:val="nil"/>
          <w:insideV w:val="nil"/>
        </w:tcBorders>
        <w:shd w:val="clear" w:color="auto" w:fill="FFFFFF"/>
      </w:tcPr>
    </w:tblStylePr>
    <w:tblStylePr w:type="firstCol">
      <w:tblPr/>
      <w:tcPr>
        <w:tcBorders>
          <w:top w:val="nil"/>
          <w:left w:val="nil"/>
          <w:bottom w:val="nil"/>
          <w:right w:val="single" w:color="F79646" w:sz="8" w:space="0"/>
          <w:insideH w:val="nil"/>
          <w:insideV w:val="nil"/>
        </w:tcBorders>
        <w:shd w:val="clear" w:color="auto" w:fill="FFFFFF"/>
      </w:tcPr>
    </w:tblStylePr>
    <w:tblStylePr w:type="lastCol">
      <w:tblPr/>
      <w:tcPr>
        <w:tcBorders>
          <w:top w:val="nil"/>
          <w:left w:val="nil"/>
          <w:bottom w:val="single" w:color="F79646" w:sz="8" w:space="0"/>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00">
    <w:name w:val="Medium Grid 1"/>
    <w:basedOn w:val="12"/>
    <w:qFormat/>
    <w:uiPriority w:val="67"/>
    <w:tblPr>
      <w:tblBorders>
        <w:top w:val="single" w:color="404040" w:sz="8" w:space="0"/>
        <w:left w:val="single" w:color="404040" w:sz="8" w:space="0"/>
        <w:bottom w:val="single" w:color="404040" w:sz="8" w:space="0"/>
        <w:right w:val="single" w:color="404040" w:sz="8" w:space="0"/>
        <w:insideH w:val="single" w:color="404040" w:sz="8" w:space="0"/>
        <w:insideV w:val="single" w:color="404040" w:sz="8" w:space="0"/>
      </w:tblBorders>
    </w:tblPr>
    <w:tcPr>
      <w:shd w:val="clear" w:color="auto" w:fill="C0C0C0"/>
    </w:tcPr>
    <w:tblStylePr w:type="firstRow">
      <w:rPr>
        <w:b/>
        <w:bCs/>
      </w:rPr>
    </w:tblStylePr>
    <w:tblStylePr w:type="lastRow">
      <w:rPr>
        <w:b/>
        <w:bCs/>
      </w:rPr>
      <w:tblPr/>
      <w:tcPr>
        <w:tcBorders>
          <w:top w:val="single" w:color="404040" w:sz="18" w:space="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01">
    <w:name w:val="Medium Grid 1 Accent 1"/>
    <w:basedOn w:val="12"/>
    <w:qFormat/>
    <w:uiPriority w:val="67"/>
    <w:tblPr>
      <w:tblBorders>
        <w:top w:val="single" w:color="7BA0CD" w:sz="8" w:space="0"/>
        <w:left w:val="single" w:color="7BA0CD" w:sz="8" w:space="0"/>
        <w:bottom w:val="single" w:color="7BA0CD" w:sz="8" w:space="0"/>
        <w:right w:val="single" w:color="7BA0CD" w:sz="8" w:space="0"/>
        <w:insideH w:val="single" w:color="7BA0CD" w:sz="8" w:space="0"/>
        <w:insideV w:val="single" w:color="7BA0CD" w:sz="8" w:space="0"/>
      </w:tblBorders>
    </w:tblPr>
    <w:tcPr>
      <w:shd w:val="clear" w:color="auto" w:fill="D3DFEE"/>
    </w:tcPr>
    <w:tblStylePr w:type="firstRow">
      <w:rPr>
        <w:b/>
        <w:bCs/>
      </w:rPr>
    </w:tblStylePr>
    <w:tblStylePr w:type="lastRow">
      <w:rPr>
        <w:b/>
        <w:bCs/>
      </w:rPr>
      <w:tblPr/>
      <w:tcPr>
        <w:tcBorders>
          <w:top w:val="single" w:color="7BA0CD" w:sz="18" w:space="0"/>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202">
    <w:name w:val="Medium Grid 1 Accent 2"/>
    <w:basedOn w:val="12"/>
    <w:qFormat/>
    <w:uiPriority w:val="67"/>
    <w:tblPr>
      <w:tblBorders>
        <w:top w:val="single" w:color="CF7B79" w:sz="8" w:space="0"/>
        <w:left w:val="single" w:color="CF7B79" w:sz="8" w:space="0"/>
        <w:bottom w:val="single" w:color="CF7B79" w:sz="8" w:space="0"/>
        <w:right w:val="single" w:color="CF7B79" w:sz="8" w:space="0"/>
        <w:insideH w:val="single" w:color="CF7B79" w:sz="8" w:space="0"/>
        <w:insideV w:val="single" w:color="CF7B79" w:sz="8" w:space="0"/>
      </w:tblBorders>
    </w:tblPr>
    <w:tcPr>
      <w:shd w:val="clear" w:color="auto" w:fill="EFD3D2"/>
    </w:tcPr>
    <w:tblStylePr w:type="firstRow">
      <w:rPr>
        <w:b/>
        <w:bCs/>
      </w:rPr>
    </w:tblStylePr>
    <w:tblStylePr w:type="lastRow">
      <w:rPr>
        <w:b/>
        <w:bCs/>
      </w:rPr>
      <w:tblPr/>
      <w:tcPr>
        <w:tcBorders>
          <w:top w:val="single" w:color="CF7B79" w:sz="18" w:space="0"/>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203">
    <w:name w:val="Medium Grid 1 Accent 3"/>
    <w:basedOn w:val="12"/>
    <w:qFormat/>
    <w:uiPriority w:val="67"/>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blPr/>
      <w:tcPr>
        <w:tcBorders>
          <w:top w:val="single" w:color="B3CC82" w:sz="18" w:space="0"/>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204">
    <w:name w:val="Medium Grid 1 Accent 4"/>
    <w:basedOn w:val="12"/>
    <w:qFormat/>
    <w:uiPriority w:val="67"/>
    <w:tblPr>
      <w:tblBorders>
        <w:top w:val="single" w:color="9F8AB9" w:sz="8" w:space="0"/>
        <w:left w:val="single" w:color="9F8AB9" w:sz="8" w:space="0"/>
        <w:bottom w:val="single" w:color="9F8AB9" w:sz="8" w:space="0"/>
        <w:right w:val="single" w:color="9F8AB9" w:sz="8" w:space="0"/>
        <w:insideH w:val="single" w:color="9F8AB9" w:sz="8" w:space="0"/>
        <w:insideV w:val="single" w:color="9F8AB9" w:sz="8" w:space="0"/>
      </w:tblBorders>
    </w:tblPr>
    <w:tcPr>
      <w:shd w:val="clear" w:color="auto" w:fill="DFD8E8"/>
    </w:tcPr>
    <w:tblStylePr w:type="firstRow">
      <w:rPr>
        <w:b/>
        <w:bCs/>
      </w:rPr>
    </w:tblStylePr>
    <w:tblStylePr w:type="lastRow">
      <w:rPr>
        <w:b/>
        <w:bCs/>
      </w:rPr>
      <w:tblPr/>
      <w:tcPr>
        <w:tcBorders>
          <w:top w:val="single" w:color="9F8AB9" w:sz="18" w:space="0"/>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05">
    <w:name w:val="Medium Grid 1 Accent 5"/>
    <w:basedOn w:val="12"/>
    <w:qFormat/>
    <w:uiPriority w:val="67"/>
    <w:tblPr>
      <w:tblBorders>
        <w:top w:val="single" w:color="78C0D4" w:sz="8" w:space="0"/>
        <w:left w:val="single" w:color="78C0D4" w:sz="8" w:space="0"/>
        <w:bottom w:val="single" w:color="78C0D4" w:sz="8" w:space="0"/>
        <w:right w:val="single" w:color="78C0D4" w:sz="8" w:space="0"/>
        <w:insideH w:val="single" w:color="78C0D4" w:sz="8" w:space="0"/>
        <w:insideV w:val="single" w:color="78C0D4" w:sz="8" w:space="0"/>
      </w:tblBorders>
    </w:tblPr>
    <w:tcPr>
      <w:shd w:val="clear" w:color="auto" w:fill="D2EAF1"/>
    </w:tcPr>
    <w:tblStylePr w:type="firstRow">
      <w:rPr>
        <w:b/>
        <w:bCs/>
      </w:rPr>
    </w:tblStylePr>
    <w:tblStylePr w:type="lastRow">
      <w:rPr>
        <w:b/>
        <w:bCs/>
      </w:rPr>
      <w:tblPr/>
      <w:tcPr>
        <w:tcBorders>
          <w:top w:val="single" w:color="78C0D4" w:sz="18" w:space="0"/>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206">
    <w:name w:val="Medium Grid 1 Accent 6"/>
    <w:basedOn w:val="12"/>
    <w:qFormat/>
    <w:uiPriority w:val="67"/>
    <w:tblPr>
      <w:tblBorders>
        <w:top w:val="single" w:color="F9B074" w:sz="8" w:space="0"/>
        <w:left w:val="single" w:color="F9B074" w:sz="8" w:space="0"/>
        <w:bottom w:val="single" w:color="F9B074" w:sz="8" w:space="0"/>
        <w:right w:val="single" w:color="F9B074" w:sz="8" w:space="0"/>
        <w:insideH w:val="single" w:color="F9B074" w:sz="8" w:space="0"/>
        <w:insideV w:val="single" w:color="F9B074" w:sz="8" w:space="0"/>
      </w:tblBorders>
    </w:tblPr>
    <w:tcPr>
      <w:shd w:val="clear" w:color="auto" w:fill="FDE4D0"/>
    </w:tcPr>
    <w:tblStylePr w:type="firstRow">
      <w:rPr>
        <w:b/>
        <w:bCs/>
      </w:rPr>
    </w:tblStylePr>
    <w:tblStylePr w:type="lastRow">
      <w:rPr>
        <w:b/>
        <w:bCs/>
      </w:rPr>
      <w:tblPr/>
      <w:tcPr>
        <w:tcBorders>
          <w:top w:val="single" w:color="F9B074" w:sz="18" w:space="0"/>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207">
    <w:name w:val="Medium Grid 2"/>
    <w:basedOn w:val="12"/>
    <w:qFormat/>
    <w:uiPriority w:val="68"/>
    <w:rPr>
      <w:rFonts w:ascii="SimSun" w:hAnsi="SimSun" w:eastAsia="Courier New"/>
      <w:color w:val="000000"/>
    </w:rPr>
    <w:tblP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insideV w:val="single" w:sz="6" w:space="0"/>
        </w:tcBorders>
        <w:shd w:val="clear" w:color="auto" w:fill="808080"/>
      </w:tcPr>
    </w:tblStylePr>
    <w:tblStylePr w:type="nwCell">
      <w:tblPr/>
      <w:tcPr>
        <w:shd w:val="clear" w:color="auto" w:fill="FFFFFF"/>
      </w:tcPr>
    </w:tblStylePr>
  </w:style>
  <w:style w:type="table" w:styleId="208">
    <w:name w:val="Medium Grid 2 Accent 1"/>
    <w:basedOn w:val="12"/>
    <w:qFormat/>
    <w:uiPriority w:val="68"/>
    <w:rPr>
      <w:rFonts w:ascii="SimSun" w:hAnsi="SimSun" w:eastAsia="Courier New"/>
      <w:color w:val="000000"/>
    </w:rPr>
    <w:tblPr>
      <w:tblBorders>
        <w:top w:val="single" w:color="4F81BD" w:sz="8" w:space="0"/>
        <w:left w:val="single" w:color="4F81BD" w:sz="8" w:space="0"/>
        <w:bottom w:val="single" w:color="4F81BD" w:sz="8" w:space="0"/>
        <w:right w:val="single" w:color="4F81BD" w:sz="8" w:space="0"/>
        <w:insideH w:val="single" w:color="4F81BD" w:sz="8" w:space="0"/>
        <w:insideV w:val="single" w:color="4F81BD" w:sz="8" w:space="0"/>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insideV w:val="single" w:sz="6" w:space="0"/>
        </w:tcBorders>
        <w:shd w:val="clear" w:color="auto" w:fill="A7BFDE"/>
      </w:tcPr>
    </w:tblStylePr>
    <w:tblStylePr w:type="nwCell">
      <w:tblPr/>
      <w:tcPr>
        <w:shd w:val="clear" w:color="auto" w:fill="FFFFFF"/>
      </w:tcPr>
    </w:tblStylePr>
  </w:style>
  <w:style w:type="table" w:styleId="209">
    <w:name w:val="Medium Grid 2 Accent 2"/>
    <w:basedOn w:val="12"/>
    <w:qFormat/>
    <w:uiPriority w:val="68"/>
    <w:rPr>
      <w:rFonts w:ascii="SimSun" w:hAnsi="SimSun" w:eastAsia="Courier New"/>
      <w:color w:val="000000"/>
    </w:rPr>
    <w:tblPr>
      <w:tblBorders>
        <w:top w:val="single" w:color="C0504D" w:sz="8" w:space="0"/>
        <w:left w:val="single" w:color="C0504D" w:sz="8" w:space="0"/>
        <w:bottom w:val="single" w:color="C0504D" w:sz="8" w:space="0"/>
        <w:right w:val="single" w:color="C0504D" w:sz="8" w:space="0"/>
        <w:insideH w:val="single" w:color="C0504D" w:sz="8" w:space="0"/>
        <w:insideV w:val="single" w:color="C0504D" w:sz="8" w:space="0"/>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insideV w:val="single" w:sz="6" w:space="0"/>
        </w:tcBorders>
        <w:shd w:val="clear" w:color="auto" w:fill="DFA7A6"/>
      </w:tcPr>
    </w:tblStylePr>
    <w:tblStylePr w:type="nwCell">
      <w:tblPr/>
      <w:tcPr>
        <w:shd w:val="clear" w:color="auto" w:fill="FFFFFF"/>
      </w:tcPr>
    </w:tblStylePr>
  </w:style>
  <w:style w:type="table" w:styleId="210">
    <w:name w:val="Medium Grid 2 Accent 3"/>
    <w:basedOn w:val="12"/>
    <w:qFormat/>
    <w:uiPriority w:val="68"/>
    <w:rPr>
      <w:rFonts w:ascii="SimSun" w:hAnsi="SimSun" w:eastAsia="Courier New"/>
      <w:color w:val="000000"/>
    </w:rPr>
    <w:tblPr>
      <w:tblBorders>
        <w:top w:val="single" w:color="9BBB59" w:sz="8" w:space="0"/>
        <w:left w:val="single" w:color="9BBB59" w:sz="8" w:space="0"/>
        <w:bottom w:val="single" w:color="9BBB59" w:sz="8" w:space="0"/>
        <w:right w:val="single" w:color="9BBB59" w:sz="8" w:space="0"/>
        <w:insideH w:val="single" w:color="9BBB59" w:sz="8" w:space="0"/>
        <w:insideV w:val="single" w:color="9BBB59" w:sz="8" w:space="0"/>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insideV w:val="single" w:sz="6" w:space="0"/>
        </w:tcBorders>
        <w:shd w:val="clear" w:color="auto" w:fill="CDDDAC"/>
      </w:tcPr>
    </w:tblStylePr>
    <w:tblStylePr w:type="nwCell">
      <w:tblPr/>
      <w:tcPr>
        <w:shd w:val="clear" w:color="auto" w:fill="FFFFFF"/>
      </w:tcPr>
    </w:tblStylePr>
  </w:style>
  <w:style w:type="table" w:styleId="211">
    <w:name w:val="Medium Grid 2 Accent 4"/>
    <w:basedOn w:val="12"/>
    <w:qFormat/>
    <w:uiPriority w:val="68"/>
    <w:rPr>
      <w:rFonts w:ascii="SimSun" w:hAnsi="SimSun" w:eastAsia="Courier New"/>
      <w:color w:val="000000"/>
    </w:rPr>
    <w:tblPr>
      <w:tblBorders>
        <w:top w:val="single" w:color="8064A2" w:sz="8" w:space="0"/>
        <w:left w:val="single" w:color="8064A2" w:sz="8" w:space="0"/>
        <w:bottom w:val="single" w:color="8064A2" w:sz="8" w:space="0"/>
        <w:right w:val="single" w:color="8064A2" w:sz="8" w:space="0"/>
        <w:insideH w:val="single" w:color="8064A2" w:sz="8" w:space="0"/>
        <w:insideV w:val="single" w:color="8064A2" w:sz="8" w:space="0"/>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insideV w:val="single" w:sz="6" w:space="0"/>
        </w:tcBorders>
        <w:shd w:val="clear" w:color="auto" w:fill="BFB1D0"/>
      </w:tcPr>
    </w:tblStylePr>
    <w:tblStylePr w:type="nwCell">
      <w:tblPr/>
      <w:tcPr>
        <w:shd w:val="clear" w:color="auto" w:fill="FFFFFF"/>
      </w:tcPr>
    </w:tblStylePr>
  </w:style>
  <w:style w:type="table" w:styleId="212">
    <w:name w:val="Medium Grid 2 Accent 5"/>
    <w:basedOn w:val="12"/>
    <w:qFormat/>
    <w:uiPriority w:val="68"/>
    <w:rPr>
      <w:rFonts w:ascii="SimSun" w:hAnsi="SimSun" w:eastAsia="Courier New"/>
      <w:color w:val="000000"/>
    </w:rPr>
    <w:tblPr>
      <w:tblBorders>
        <w:top w:val="single" w:color="4BACC6" w:sz="8" w:space="0"/>
        <w:left w:val="single" w:color="4BACC6" w:sz="8" w:space="0"/>
        <w:bottom w:val="single" w:color="4BACC6" w:sz="8" w:space="0"/>
        <w:right w:val="single" w:color="4BACC6" w:sz="8" w:space="0"/>
        <w:insideH w:val="single" w:color="4BACC6" w:sz="8" w:space="0"/>
        <w:insideV w:val="single" w:color="4BACC6" w:sz="8" w:space="0"/>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insideV w:val="single" w:sz="6" w:space="0"/>
        </w:tcBorders>
        <w:shd w:val="clear" w:color="auto" w:fill="A5D5E2"/>
      </w:tcPr>
    </w:tblStylePr>
    <w:tblStylePr w:type="nwCell">
      <w:tblPr/>
      <w:tcPr>
        <w:shd w:val="clear" w:color="auto" w:fill="FFFFFF"/>
      </w:tcPr>
    </w:tblStylePr>
  </w:style>
  <w:style w:type="table" w:styleId="213">
    <w:name w:val="Medium Grid 2 Accent 6"/>
    <w:basedOn w:val="12"/>
    <w:qFormat/>
    <w:uiPriority w:val="68"/>
    <w:rPr>
      <w:rFonts w:ascii="SimSun" w:hAnsi="SimSun" w:eastAsia="Courier New"/>
      <w:color w:val="000000"/>
    </w:rPr>
    <w:tblPr>
      <w:tblBorders>
        <w:top w:val="single" w:color="F79646" w:sz="8" w:space="0"/>
        <w:left w:val="single" w:color="F79646" w:sz="8" w:space="0"/>
        <w:bottom w:val="single" w:color="F79646" w:sz="8" w:space="0"/>
        <w:right w:val="single" w:color="F79646" w:sz="8" w:space="0"/>
        <w:insideH w:val="single" w:color="F79646" w:sz="8" w:space="0"/>
        <w:insideV w:val="single" w:color="F79646" w:sz="8" w:space="0"/>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color="000000" w:sz="12" w:space="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insideV w:val="single" w:sz="6" w:space="0"/>
        </w:tcBorders>
        <w:shd w:val="clear" w:color="auto" w:fill="FBCAA2"/>
      </w:tcPr>
    </w:tblStylePr>
    <w:tblStylePr w:type="nwCell">
      <w:tblPr/>
      <w:tcPr>
        <w:shd w:val="clear" w:color="auto" w:fill="FFFFFF"/>
      </w:tcPr>
    </w:tblStylePr>
  </w:style>
  <w:style w:type="table" w:styleId="214">
    <w:name w:val="Medium Grid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C0C0C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000000"/>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000000"/>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000000"/>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000000"/>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80808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808080"/>
      </w:tcPr>
    </w:tblStylePr>
  </w:style>
  <w:style w:type="table" w:styleId="215">
    <w:name w:val="Medium Grid 3 Accent 1"/>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F81B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F81B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F81B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styleId="216">
    <w:name w:val="Medium Grid 3 Accent 2"/>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FD3D2"/>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C0504D"/>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C0504D"/>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C0504D"/>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C0504D"/>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DFA7A6"/>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DFA7A6"/>
      </w:tcPr>
    </w:tblStylePr>
  </w:style>
  <w:style w:type="table" w:styleId="217">
    <w:name w:val="Medium Grid 3 Accent 3"/>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9BBB59"/>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9BBB59"/>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9BBB59"/>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styleId="218">
    <w:name w:val="Medium Grid 3 Accent 4"/>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FD8E8"/>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8064A2"/>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8064A2"/>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8064A2"/>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8064A2"/>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BFB1D0"/>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BFB1D0"/>
      </w:tcPr>
    </w:tblStylePr>
  </w:style>
  <w:style w:type="table" w:styleId="219">
    <w:name w:val="Medium Grid 3 Accent 5"/>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2EAF1"/>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4BACC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BACC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4BACC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4BACC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A5D5E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5D5E2"/>
      </w:tcPr>
    </w:tblStylePr>
  </w:style>
  <w:style w:type="table" w:styleId="220">
    <w:name w:val="Medium Grid 3 Accent 6"/>
    <w:basedOn w:val="12"/>
    <w:qFormat/>
    <w:uiPriority w:val="69"/>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FDE4D0"/>
    </w:tcPr>
    <w:tblStylePr w:type="firstRow">
      <w:rPr>
        <w:b/>
        <w:bCs/>
        <w:i w:val="0"/>
        <w:iCs w:val="0"/>
        <w:color w:val="FFFFFF"/>
      </w:rPr>
      <w:tblPr/>
      <w:tcPr>
        <w:tcBorders>
          <w:top w:val="single" w:color="FFFFFF" w:sz="8" w:space="0"/>
          <w:left w:val="single" w:color="FFFFFF" w:sz="24" w:space="0"/>
          <w:bottom w:val="single" w:color="FFFFFF" w:sz="8" w:space="0"/>
          <w:right w:val="single" w:color="FFFFFF" w:sz="8" w:space="0"/>
          <w:insideH w:val="nil"/>
          <w:insideV w:val="single" w:sz="8" w:space="0"/>
        </w:tcBorders>
        <w:shd w:val="clear" w:color="auto" w:fill="F79646"/>
      </w:tcPr>
    </w:tblStylePr>
    <w:tblStylePr w:type="lastRow">
      <w:rPr>
        <w:b/>
        <w:bCs/>
        <w:i w:val="0"/>
        <w:iCs w:val="0"/>
        <w:color w:val="FFFFFF"/>
      </w:rPr>
      <w:tbl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F79646"/>
      </w:tcPr>
    </w:tblStylePr>
    <w:tblStylePr w:type="firstCol">
      <w:rPr>
        <w:b/>
        <w:bCs/>
        <w:i w:val="0"/>
        <w:iCs w:val="0"/>
        <w:color w:val="FFFFFF"/>
      </w:rPr>
      <w:tblPr/>
      <w:tcPr>
        <w:tcBorders>
          <w:bottom w:val="single" w:color="FFFFFF" w:sz="8" w:space="0"/>
          <w:right w:val="single" w:color="FFFFFF" w:sz="24" w:space="0"/>
          <w:insideH w:val="nil"/>
          <w:insideV w:val="nil"/>
        </w:tcBorders>
        <w:shd w:val="clear" w:color="auto" w:fill="F79646"/>
      </w:tcPr>
    </w:tblStylePr>
    <w:tblStylePr w:type="lastCol">
      <w:rPr>
        <w:b/>
        <w:bCs/>
        <w:i w:val="0"/>
        <w:iCs w:val="0"/>
        <w:color w:val="FFFFFF"/>
      </w:rPr>
      <w:tblPr/>
      <w:tcPr>
        <w:tcBorders>
          <w:top w:val="nil"/>
          <w:left w:val="nil"/>
          <w:bottom w:val="single" w:color="FFFFFF" w:sz="24" w:space="0"/>
          <w:right w:val="nil"/>
          <w:insideH w:val="nil"/>
          <w:insideV w:val="nil"/>
        </w:tcBorders>
        <w:shd w:val="clear" w:color="auto" w:fill="F79646"/>
      </w:tcPr>
    </w:tblStylePr>
    <w:tblStylePr w:type="band1Vert">
      <w:tblPr/>
      <w:tcPr>
        <w:tcBorders>
          <w:top w:val="single" w:color="FFFFFF" w:sz="8" w:space="0"/>
          <w:left w:val="single" w:color="FFFFFF" w:sz="8" w:space="0"/>
          <w:bottom w:val="single" w:color="FFFFFF" w:sz="8" w:space="0"/>
          <w:right w:val="single" w:color="FFFFFF" w:sz="8" w:space="0"/>
          <w:insideH w:val="nil"/>
          <w:insideV w:val="nil"/>
        </w:tcBorders>
        <w:shd w:val="clear" w:color="auto" w:fill="FBCAA2"/>
      </w:tcPr>
    </w:tblStylePr>
    <w:tblStylePr w:type="band1Horz">
      <w:tblPr/>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FBCAA2"/>
      </w:tcPr>
    </w:tblStylePr>
  </w:style>
  <w:style w:type="table" w:styleId="221">
    <w:name w:val="Dark List"/>
    <w:basedOn w:val="12"/>
    <w:qFormat/>
    <w:uiPriority w:val="70"/>
    <w:rPr>
      <w:color w:val="FFFFFF"/>
    </w:rPr>
    <w:tblPr>
      <w:tblStyleRowBandSize w:val="1"/>
      <w:tblStyleColBandSize w:val="1"/>
    </w:tblPr>
    <w:tcPr>
      <w:shd w:val="clear" w:color="auto" w:fill="000000"/>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000000"/>
      </w:tcPr>
    </w:tblStylePr>
    <w:tblStylePr w:type="firstCol">
      <w:tblPr/>
      <w:tcPr>
        <w:tcBorders>
          <w:top w:val="nil"/>
          <w:left w:val="nil"/>
          <w:bottom w:val="nil"/>
          <w:right w:val="single" w:color="FFFFFF" w:sz="18" w:space="0"/>
          <w:insideH w:val="nil"/>
          <w:insideV w:val="nil"/>
        </w:tcBorders>
        <w:shd w:val="clear" w:color="auto" w:fill="000000"/>
      </w:tcPr>
    </w:tblStylePr>
    <w:tblStylePr w:type="lastCol">
      <w:tblPr/>
      <w:tcPr>
        <w:tcBorders>
          <w:top w:val="nil"/>
          <w:left w:val="nil"/>
          <w:bottom w:val="single" w:color="FFFFFF" w:sz="18" w:space="0"/>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222">
    <w:name w:val="Dark List Accent 1"/>
    <w:basedOn w:val="12"/>
    <w:qFormat/>
    <w:uiPriority w:val="70"/>
    <w:rPr>
      <w:color w:val="FFFFFF"/>
    </w:rPr>
    <w:tblPr>
      <w:tblStyleRowBandSize w:val="1"/>
      <w:tblStyleColBandSize w:val="1"/>
    </w:tblPr>
    <w:tcPr>
      <w:shd w:val="clear" w:color="auto" w:fill="4F81B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43F60"/>
      </w:tcPr>
    </w:tblStylePr>
    <w:tblStylePr w:type="firstCol">
      <w:tblPr/>
      <w:tcPr>
        <w:tcBorders>
          <w:top w:val="nil"/>
          <w:left w:val="nil"/>
          <w:bottom w:val="nil"/>
          <w:right w:val="single" w:color="FFFFFF" w:sz="18" w:space="0"/>
          <w:insideH w:val="nil"/>
          <w:insideV w:val="nil"/>
        </w:tcBorders>
        <w:shd w:val="clear" w:color="auto" w:fill="365F91"/>
      </w:tcPr>
    </w:tblStylePr>
    <w:tblStylePr w:type="lastCol">
      <w:tblPr/>
      <w:tcPr>
        <w:tcBorders>
          <w:top w:val="nil"/>
          <w:left w:val="nil"/>
          <w:bottom w:val="single" w:color="FFFFFF" w:sz="18" w:space="0"/>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223">
    <w:name w:val="Dark List Accent 2"/>
    <w:basedOn w:val="12"/>
    <w:qFormat/>
    <w:uiPriority w:val="70"/>
    <w:rPr>
      <w:color w:val="FFFFFF"/>
    </w:rPr>
    <w:tblPr>
      <w:tblStyleRowBandSize w:val="1"/>
      <w:tblStyleColBandSize w:val="1"/>
    </w:tblPr>
    <w:tcPr>
      <w:shd w:val="clear" w:color="auto" w:fill="C0504D"/>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622423"/>
      </w:tcPr>
    </w:tblStylePr>
    <w:tblStylePr w:type="firstCol">
      <w:tblPr/>
      <w:tcPr>
        <w:tcBorders>
          <w:top w:val="nil"/>
          <w:left w:val="nil"/>
          <w:bottom w:val="nil"/>
          <w:right w:val="single" w:color="FFFFFF" w:sz="18" w:space="0"/>
          <w:insideH w:val="nil"/>
          <w:insideV w:val="nil"/>
        </w:tcBorders>
        <w:shd w:val="clear" w:color="auto" w:fill="943634"/>
      </w:tcPr>
    </w:tblStylePr>
    <w:tblStylePr w:type="lastCol">
      <w:tblPr/>
      <w:tcPr>
        <w:tcBorders>
          <w:top w:val="nil"/>
          <w:left w:val="nil"/>
          <w:bottom w:val="single" w:color="FFFFFF" w:sz="18" w:space="0"/>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224">
    <w:name w:val="Dark List Accent 3"/>
    <w:basedOn w:val="12"/>
    <w:qFormat/>
    <w:uiPriority w:val="70"/>
    <w:rPr>
      <w:color w:val="FFFFFF"/>
    </w:rPr>
    <w:tblPr>
      <w:tblStyleRowBandSize w:val="1"/>
      <w:tblStyleColBandSize w:val="1"/>
    </w:tblPr>
    <w:tcPr>
      <w:shd w:val="clear" w:color="auto" w:fill="9BBB59"/>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4E6128"/>
      </w:tcPr>
    </w:tblStylePr>
    <w:tblStylePr w:type="firstCol">
      <w:tblPr/>
      <w:tcPr>
        <w:tcBorders>
          <w:top w:val="nil"/>
          <w:left w:val="nil"/>
          <w:bottom w:val="nil"/>
          <w:right w:val="single" w:color="FFFFFF" w:sz="18" w:space="0"/>
          <w:insideH w:val="nil"/>
          <w:insideV w:val="nil"/>
        </w:tcBorders>
        <w:shd w:val="clear" w:color="auto" w:fill="76923C"/>
      </w:tcPr>
    </w:tblStylePr>
    <w:tblStylePr w:type="lastCol">
      <w:tblPr/>
      <w:tcPr>
        <w:tcBorders>
          <w:top w:val="nil"/>
          <w:left w:val="nil"/>
          <w:bottom w:val="single" w:color="FFFFFF" w:sz="18" w:space="0"/>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225">
    <w:name w:val="Dark List Accent 4"/>
    <w:basedOn w:val="12"/>
    <w:qFormat/>
    <w:uiPriority w:val="70"/>
    <w:rPr>
      <w:color w:val="FFFFFF"/>
    </w:rPr>
    <w:tblPr>
      <w:tblStyleRowBandSize w:val="1"/>
      <w:tblStyleColBandSize w:val="1"/>
    </w:tblPr>
    <w:tcPr>
      <w:shd w:val="clear" w:color="auto" w:fill="8064A2"/>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3F3151"/>
      </w:tcPr>
    </w:tblStylePr>
    <w:tblStylePr w:type="firstCol">
      <w:tblPr/>
      <w:tcPr>
        <w:tcBorders>
          <w:top w:val="nil"/>
          <w:left w:val="nil"/>
          <w:bottom w:val="nil"/>
          <w:right w:val="single" w:color="FFFFFF" w:sz="18" w:space="0"/>
          <w:insideH w:val="nil"/>
          <w:insideV w:val="nil"/>
        </w:tcBorders>
        <w:shd w:val="clear" w:color="auto" w:fill="5F497A"/>
      </w:tcPr>
    </w:tblStylePr>
    <w:tblStylePr w:type="lastCol">
      <w:tblPr/>
      <w:tcPr>
        <w:tcBorders>
          <w:top w:val="nil"/>
          <w:left w:val="nil"/>
          <w:bottom w:val="single" w:color="FFFFFF" w:sz="18" w:space="0"/>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226">
    <w:name w:val="Dark List Accent 5"/>
    <w:basedOn w:val="12"/>
    <w:qFormat/>
    <w:uiPriority w:val="70"/>
    <w:rPr>
      <w:color w:val="FFFFFF"/>
    </w:rPr>
    <w:tblPr>
      <w:tblStyleRowBandSize w:val="1"/>
      <w:tblStyleColBandSize w:val="1"/>
    </w:tblPr>
    <w:tcPr>
      <w:shd w:val="clear" w:color="auto" w:fill="4BACC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205867"/>
      </w:tcPr>
    </w:tblStylePr>
    <w:tblStylePr w:type="firstCol">
      <w:tblPr/>
      <w:tcPr>
        <w:tcBorders>
          <w:top w:val="nil"/>
          <w:left w:val="nil"/>
          <w:bottom w:val="nil"/>
          <w:right w:val="single" w:color="FFFFFF" w:sz="18" w:space="0"/>
          <w:insideH w:val="nil"/>
          <w:insideV w:val="nil"/>
        </w:tcBorders>
        <w:shd w:val="clear" w:color="auto" w:fill="31849B"/>
      </w:tcPr>
    </w:tblStylePr>
    <w:tblStylePr w:type="lastCol">
      <w:tblPr/>
      <w:tcPr>
        <w:tcBorders>
          <w:top w:val="nil"/>
          <w:left w:val="nil"/>
          <w:bottom w:val="single" w:color="FFFFFF" w:sz="18" w:space="0"/>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227">
    <w:name w:val="Dark List Accent 6"/>
    <w:basedOn w:val="12"/>
    <w:qFormat/>
    <w:uiPriority w:val="70"/>
    <w:rPr>
      <w:color w:val="FFFFFF"/>
    </w:rPr>
    <w:tblPr>
      <w:tblStyleRowBandSize w:val="1"/>
      <w:tblStyleColBandSize w:val="1"/>
    </w:tblPr>
    <w:tcPr>
      <w:shd w:val="clear" w:color="auto" w:fill="F79646"/>
    </w:tcPr>
    <w:tblStylePr w:type="firstRow">
      <w:rPr>
        <w:b/>
        <w:bCs/>
      </w:rPr>
      <w:tblPr/>
      <w:tcPr>
        <w:tcBorders>
          <w:top w:val="nil"/>
          <w:left w:val="single" w:color="FFFFFF" w:sz="18" w:space="0"/>
          <w:bottom w:val="nil"/>
          <w:right w:val="nil"/>
          <w:insideH w:val="nil"/>
          <w:insideV w:val="nil"/>
        </w:tcBorders>
        <w:shd w:val="clear" w:color="auto" w:fill="000000"/>
      </w:tcPr>
    </w:tblStylePr>
    <w:tblStylePr w:type="lastRow">
      <w:tblPr/>
      <w:tcPr>
        <w:tcBorders>
          <w:top w:val="single" w:color="FFFFFF" w:sz="18" w:space="0"/>
          <w:left w:val="nil"/>
          <w:bottom w:val="nil"/>
          <w:right w:val="nil"/>
          <w:insideH w:val="nil"/>
          <w:insideV w:val="nil"/>
        </w:tcBorders>
        <w:shd w:val="clear" w:color="auto" w:fill="974706"/>
      </w:tcPr>
    </w:tblStylePr>
    <w:tblStylePr w:type="firstCol">
      <w:tblPr/>
      <w:tcPr>
        <w:tcBorders>
          <w:top w:val="nil"/>
          <w:left w:val="nil"/>
          <w:bottom w:val="nil"/>
          <w:right w:val="single" w:color="FFFFFF" w:sz="18" w:space="0"/>
          <w:insideH w:val="nil"/>
          <w:insideV w:val="nil"/>
        </w:tcBorders>
        <w:shd w:val="clear" w:color="auto" w:fill="E36C0A"/>
      </w:tcPr>
    </w:tblStylePr>
    <w:tblStylePr w:type="lastCol">
      <w:tblPr/>
      <w:tcPr>
        <w:tcBorders>
          <w:top w:val="nil"/>
          <w:left w:val="nil"/>
          <w:bottom w:val="single" w:color="FFFFFF" w:sz="18" w:space="0"/>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228">
    <w:name w:val="Colorful Shading"/>
    <w:basedOn w:val="12"/>
    <w:qFormat/>
    <w:uiPriority w:val="71"/>
    <w:rPr>
      <w:color w:val="000000"/>
    </w:rPr>
    <w:tblPr>
      <w:tblBorders>
        <w:top w:val="single" w:color="C0504D" w:sz="24" w:space="0"/>
        <w:left w:val="single" w:color="000000" w:sz="4" w:space="0"/>
        <w:bottom w:val="single" w:color="000000" w:sz="4" w:space="0"/>
        <w:right w:val="single" w:color="000000" w:sz="4" w:space="0"/>
        <w:insideH w:val="single" w:color="FFFFFF" w:sz="4" w:space="0"/>
        <w:insideV w:val="single" w:color="FFFFFF" w:sz="4" w:space="0"/>
      </w:tblBorders>
    </w:tblPr>
    <w:tcPr>
      <w:shd w:val="clear" w:color="auto" w:fill="E6E6E6"/>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000000"/>
      </w:tcPr>
    </w:tblStylePr>
    <w:tblStylePr w:type="firstCol">
      <w:rPr>
        <w:color w:val="FFFFFF"/>
      </w:rPr>
      <w:tblPr/>
      <w:tcPr>
        <w:tcBorders>
          <w:top w:val="nil"/>
          <w:left w:val="nil"/>
          <w:bottom w:val="nil"/>
          <w:right w:val="nil"/>
          <w:insideH w:val="single" w:sz="4" w:space="0"/>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229">
    <w:name w:val="Colorful Shading Accent 1"/>
    <w:basedOn w:val="12"/>
    <w:qFormat/>
    <w:uiPriority w:val="71"/>
    <w:rPr>
      <w:color w:val="000000"/>
    </w:rPr>
    <w:tblPr>
      <w:tblBorders>
        <w:top w:val="single" w:color="C0504D" w:sz="24" w:space="0"/>
        <w:left w:val="single" w:color="4F81BD" w:sz="4" w:space="0"/>
        <w:bottom w:val="single" w:color="4F81BD" w:sz="4" w:space="0"/>
        <w:right w:val="single" w:color="4F81BD" w:sz="4" w:space="0"/>
        <w:insideH w:val="single" w:color="FFFFFF" w:sz="4" w:space="0"/>
        <w:insideV w:val="single" w:color="FFFFFF" w:sz="4" w:space="0"/>
      </w:tblBorders>
    </w:tblPr>
    <w:tcPr>
      <w:shd w:val="clear" w:color="auto" w:fill="EDF2F8"/>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C4C74"/>
      </w:tcPr>
    </w:tblStylePr>
    <w:tblStylePr w:type="firstCol">
      <w:rPr>
        <w:color w:val="FFFFFF"/>
      </w:rPr>
      <w:tblPr/>
      <w:tcPr>
        <w:tcBorders>
          <w:top w:val="nil"/>
          <w:left w:val="nil"/>
          <w:bottom w:val="nil"/>
          <w:right w:val="nil"/>
          <w:insideH w:val="single" w:sz="4" w:space="0"/>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230">
    <w:name w:val="Colorful Shading Accent 2"/>
    <w:basedOn w:val="12"/>
    <w:qFormat/>
    <w:uiPriority w:val="71"/>
    <w:rPr>
      <w:color w:val="000000"/>
    </w:rPr>
    <w:tblPr>
      <w:tblBorders>
        <w:top w:val="single" w:color="C0504D" w:sz="24" w:space="0"/>
        <w:left w:val="single" w:color="C0504D" w:sz="4" w:space="0"/>
        <w:bottom w:val="single" w:color="C0504D" w:sz="4" w:space="0"/>
        <w:right w:val="single" w:color="C0504D" w:sz="4" w:space="0"/>
        <w:insideH w:val="single" w:color="FFFFFF" w:sz="4" w:space="0"/>
        <w:insideV w:val="single" w:color="FFFFFF" w:sz="4" w:space="0"/>
      </w:tblBorders>
    </w:tblPr>
    <w:tcPr>
      <w:shd w:val="clear" w:color="auto" w:fill="F8EDED"/>
    </w:tcPr>
    <w:tblStylePr w:type="firstRow">
      <w:rPr>
        <w:b/>
        <w:bCs/>
      </w:rPr>
      <w:tblPr/>
      <w:tcPr>
        <w:tcBorders>
          <w:top w:val="nil"/>
          <w:left w:val="single" w:color="C0504D"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772C2A"/>
      </w:tcPr>
    </w:tblStylePr>
    <w:tblStylePr w:type="firstCol">
      <w:rPr>
        <w:color w:val="FFFFFF"/>
      </w:rPr>
      <w:tblPr/>
      <w:tcPr>
        <w:tcBorders>
          <w:top w:val="nil"/>
          <w:left w:val="nil"/>
          <w:bottom w:val="nil"/>
          <w:right w:val="nil"/>
          <w:insideH w:val="single" w:sz="4" w:space="0"/>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231">
    <w:name w:val="Colorful Shading Accent 3"/>
    <w:basedOn w:val="12"/>
    <w:qFormat/>
    <w:uiPriority w:val="71"/>
    <w:rPr>
      <w:color w:val="000000"/>
    </w:rPr>
    <w:tblPr>
      <w:tblBorders>
        <w:top w:val="single" w:color="8064A2" w:sz="24" w:space="0"/>
        <w:left w:val="single" w:color="9BBB59" w:sz="4" w:space="0"/>
        <w:bottom w:val="single" w:color="9BBB59" w:sz="4" w:space="0"/>
        <w:right w:val="single" w:color="9BBB59" w:sz="4" w:space="0"/>
        <w:insideH w:val="single" w:color="FFFFFF" w:sz="4" w:space="0"/>
        <w:insideV w:val="single" w:color="FFFFFF" w:sz="4" w:space="0"/>
      </w:tblBorders>
    </w:tblPr>
    <w:tcPr>
      <w:shd w:val="clear" w:color="auto" w:fill="F5F8EE"/>
    </w:tcPr>
    <w:tblStylePr w:type="firstRow">
      <w:rPr>
        <w:b/>
        <w:bCs/>
      </w:rPr>
      <w:tblPr/>
      <w:tcPr>
        <w:tcBorders>
          <w:top w:val="nil"/>
          <w:left w:val="single" w:color="8064A2"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5E7530"/>
      </w:tcPr>
    </w:tblStylePr>
    <w:tblStylePr w:type="firstCol">
      <w:rPr>
        <w:color w:val="FFFFFF"/>
      </w:rPr>
      <w:tblPr/>
      <w:tcPr>
        <w:tcBorders>
          <w:top w:val="nil"/>
          <w:left w:val="nil"/>
          <w:bottom w:val="nil"/>
          <w:right w:val="nil"/>
          <w:insideH w:val="single" w:sz="4" w:space="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232">
    <w:name w:val="Colorful Shading Accent 4"/>
    <w:basedOn w:val="12"/>
    <w:qFormat/>
    <w:uiPriority w:val="71"/>
    <w:rPr>
      <w:color w:val="000000"/>
    </w:rPr>
    <w:tblPr>
      <w:tblBorders>
        <w:top w:val="single" w:color="9BBB59" w:sz="24" w:space="0"/>
        <w:left w:val="single" w:color="8064A2" w:sz="4" w:space="0"/>
        <w:bottom w:val="single" w:color="8064A2" w:sz="4" w:space="0"/>
        <w:right w:val="single" w:color="8064A2" w:sz="4" w:space="0"/>
        <w:insideH w:val="single" w:color="FFFFFF" w:sz="4" w:space="0"/>
        <w:insideV w:val="single" w:color="FFFFFF" w:sz="4" w:space="0"/>
      </w:tblBorders>
    </w:tblPr>
    <w:tcPr>
      <w:shd w:val="clear" w:color="auto" w:fill="F2EFF6"/>
    </w:tcPr>
    <w:tblStylePr w:type="firstRow">
      <w:rPr>
        <w:b/>
        <w:bCs/>
      </w:rPr>
      <w:tblPr/>
      <w:tcPr>
        <w:tcBorders>
          <w:top w:val="nil"/>
          <w:left w:val="single" w:color="9BBB59"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4C3B62"/>
      </w:tcPr>
    </w:tblStylePr>
    <w:tblStylePr w:type="firstCol">
      <w:rPr>
        <w:color w:val="FFFFFF"/>
      </w:rPr>
      <w:tblPr/>
      <w:tcPr>
        <w:tcBorders>
          <w:top w:val="nil"/>
          <w:left w:val="nil"/>
          <w:bottom w:val="nil"/>
          <w:right w:val="nil"/>
          <w:insideH w:val="single" w:sz="4" w:space="0"/>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233">
    <w:name w:val="Colorful Shading Accent 5"/>
    <w:basedOn w:val="12"/>
    <w:qFormat/>
    <w:uiPriority w:val="71"/>
    <w:rPr>
      <w:color w:val="000000"/>
    </w:rPr>
    <w:tblPr>
      <w:tblBorders>
        <w:top w:val="single" w:color="F79646" w:sz="24" w:space="0"/>
        <w:left w:val="single" w:color="4BACC6" w:sz="4" w:space="0"/>
        <w:bottom w:val="single" w:color="4BACC6" w:sz="4" w:space="0"/>
        <w:right w:val="single" w:color="4BACC6" w:sz="4" w:space="0"/>
        <w:insideH w:val="single" w:color="FFFFFF" w:sz="4" w:space="0"/>
        <w:insideV w:val="single" w:color="FFFFFF" w:sz="4" w:space="0"/>
      </w:tblBorders>
    </w:tblPr>
    <w:tcPr>
      <w:shd w:val="clear" w:color="auto" w:fill="EDF6F9"/>
    </w:tcPr>
    <w:tblStylePr w:type="firstRow">
      <w:rPr>
        <w:b/>
        <w:bCs/>
      </w:rPr>
      <w:tblPr/>
      <w:tcPr>
        <w:tcBorders>
          <w:top w:val="nil"/>
          <w:left w:val="single" w:color="F7964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276A7C"/>
      </w:tcPr>
    </w:tblStylePr>
    <w:tblStylePr w:type="firstCol">
      <w:rPr>
        <w:color w:val="FFFFFF"/>
      </w:rPr>
      <w:tblPr/>
      <w:tcPr>
        <w:tcBorders>
          <w:top w:val="nil"/>
          <w:left w:val="nil"/>
          <w:bottom w:val="nil"/>
          <w:right w:val="nil"/>
          <w:insideH w:val="single" w:sz="4" w:space="0"/>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234">
    <w:name w:val="Colorful Shading Accent 6"/>
    <w:basedOn w:val="12"/>
    <w:qFormat/>
    <w:uiPriority w:val="71"/>
    <w:rPr>
      <w:color w:val="000000"/>
    </w:rPr>
    <w:tblPr>
      <w:tblBorders>
        <w:top w:val="single" w:color="4BACC6" w:sz="24" w:space="0"/>
        <w:left w:val="single" w:color="F79646" w:sz="4" w:space="0"/>
        <w:bottom w:val="single" w:color="F79646" w:sz="4" w:space="0"/>
        <w:right w:val="single" w:color="F79646" w:sz="4" w:space="0"/>
        <w:insideH w:val="single" w:color="FFFFFF" w:sz="4" w:space="0"/>
        <w:insideV w:val="single" w:color="FFFFFF" w:sz="4" w:space="0"/>
      </w:tblBorders>
    </w:tblPr>
    <w:tcPr>
      <w:shd w:val="clear" w:color="auto" w:fill="FEF4EC"/>
    </w:tcPr>
    <w:tblStylePr w:type="firstRow">
      <w:rPr>
        <w:b/>
        <w:bCs/>
      </w:rPr>
      <w:tblPr/>
      <w:tcPr>
        <w:tcBorders>
          <w:top w:val="nil"/>
          <w:left w:val="single" w:color="4BACC6" w:sz="24" w:space="0"/>
          <w:bottom w:val="nil"/>
          <w:right w:val="nil"/>
          <w:insideH w:val="nil"/>
          <w:insideV w:val="nil"/>
        </w:tcBorders>
        <w:shd w:val="clear" w:color="auto" w:fill="FFFFFF"/>
      </w:tcPr>
    </w:tblStylePr>
    <w:tblStylePr w:type="lastRow">
      <w:rPr>
        <w:b/>
        <w:bCs/>
        <w:color w:val="FFFFFF"/>
      </w:rPr>
      <w:tblPr/>
      <w:tcPr>
        <w:tcBorders>
          <w:top w:val="single" w:color="FFFFFF" w:sz="6" w:space="0"/>
        </w:tcBorders>
        <w:shd w:val="clear" w:color="auto" w:fill="B65608"/>
      </w:tcPr>
    </w:tblStylePr>
    <w:tblStylePr w:type="firstCol">
      <w:rPr>
        <w:color w:val="FFFFFF"/>
      </w:rPr>
      <w:tblPr/>
      <w:tcPr>
        <w:tcBorders>
          <w:top w:val="nil"/>
          <w:left w:val="nil"/>
          <w:bottom w:val="nil"/>
          <w:right w:val="nil"/>
          <w:insideH w:val="single" w:sz="4" w:space="0"/>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235">
    <w:name w:val="Colorful List"/>
    <w:basedOn w:val="12"/>
    <w:qFormat/>
    <w:uiPriority w:val="72"/>
    <w:rPr>
      <w:color w:val="000000"/>
    </w:rPr>
    <w:tblPr>
      <w:tblStyleRowBandSize w:val="1"/>
      <w:tblStyleColBandSize w:val="1"/>
    </w:tblPr>
    <w:tcPr>
      <w:shd w:val="clear" w:color="auto" w:fill="E6E6E6"/>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236">
    <w:name w:val="Colorful List Accent 1"/>
    <w:basedOn w:val="12"/>
    <w:qFormat/>
    <w:uiPriority w:val="72"/>
    <w:rPr>
      <w:color w:val="000000"/>
    </w:rPr>
    <w:tblPr>
      <w:tblStyleRowBandSize w:val="1"/>
      <w:tblStyleColBandSize w:val="1"/>
    </w:tblPr>
    <w:tcPr>
      <w:shd w:val="clear" w:color="auto" w:fill="EDF2F8"/>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237">
    <w:name w:val="Colorful List Accent 2"/>
    <w:basedOn w:val="12"/>
    <w:qFormat/>
    <w:uiPriority w:val="72"/>
    <w:rPr>
      <w:color w:val="000000"/>
    </w:rPr>
    <w:tblPr>
      <w:tblStyleRowBandSize w:val="1"/>
      <w:tblStyleColBandSize w:val="1"/>
    </w:tblPr>
    <w:tcPr>
      <w:shd w:val="clear" w:color="auto" w:fill="F8EDED"/>
    </w:tcPr>
    <w:tblStylePr w:type="firstRow">
      <w:rPr>
        <w:b/>
        <w:bCs/>
        <w:color w:val="FFFFFF"/>
      </w:rPr>
      <w:tblPr/>
      <w:tcPr>
        <w:tcBorders>
          <w:left w:val="single" w:color="FFFFFF" w:sz="12" w:space="0"/>
        </w:tcBorders>
        <w:shd w:val="clear" w:color="auto" w:fill="9E3A38"/>
      </w:tcPr>
    </w:tblStylePr>
    <w:tblStylePr w:type="lastRow">
      <w:rPr>
        <w:b/>
        <w:bCs/>
        <w:color w:val="9E3A38"/>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238">
    <w:name w:val="Colorful List Accent 3"/>
    <w:basedOn w:val="12"/>
    <w:qFormat/>
    <w:uiPriority w:val="72"/>
    <w:rPr>
      <w:color w:val="000000"/>
    </w:rPr>
    <w:tblPr>
      <w:tblStyleRowBandSize w:val="1"/>
      <w:tblStyleColBandSize w:val="1"/>
    </w:tblPr>
    <w:tcPr>
      <w:shd w:val="clear" w:color="auto" w:fill="F5F8EE"/>
    </w:tcPr>
    <w:tblStylePr w:type="firstRow">
      <w:rPr>
        <w:b/>
        <w:bCs/>
        <w:color w:val="FFFFFF"/>
      </w:rPr>
      <w:tblPr/>
      <w:tcPr>
        <w:tcBorders>
          <w:left w:val="single" w:color="FFFFFF" w:sz="12" w:space="0"/>
        </w:tcBorders>
        <w:shd w:val="clear" w:color="auto" w:fill="664E82"/>
      </w:tcPr>
    </w:tblStylePr>
    <w:tblStylePr w:type="lastRow">
      <w:rPr>
        <w:b/>
        <w:bCs/>
        <w:color w:val="664E82"/>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239">
    <w:name w:val="Colorful List Accent 4"/>
    <w:basedOn w:val="12"/>
    <w:qFormat/>
    <w:uiPriority w:val="72"/>
    <w:rPr>
      <w:color w:val="000000"/>
    </w:rPr>
    <w:tblPr>
      <w:tblStyleRowBandSize w:val="1"/>
      <w:tblStyleColBandSize w:val="1"/>
    </w:tblPr>
    <w:tcPr>
      <w:shd w:val="clear" w:color="auto" w:fill="F2EFF6"/>
    </w:tcPr>
    <w:tblStylePr w:type="firstRow">
      <w:rPr>
        <w:b/>
        <w:bCs/>
        <w:color w:val="FFFFFF"/>
      </w:rPr>
      <w:tblPr/>
      <w:tcPr>
        <w:tcBorders>
          <w:left w:val="single" w:color="FFFFFF" w:sz="12" w:space="0"/>
        </w:tcBorders>
        <w:shd w:val="clear" w:color="auto" w:fill="7E9C40"/>
      </w:tcPr>
    </w:tblStylePr>
    <w:tblStylePr w:type="lastRow">
      <w:rPr>
        <w:b/>
        <w:bCs/>
        <w:color w:val="7E9C40"/>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240">
    <w:name w:val="Colorful List Accent 5"/>
    <w:basedOn w:val="12"/>
    <w:qFormat/>
    <w:uiPriority w:val="72"/>
    <w:rPr>
      <w:color w:val="000000"/>
    </w:rPr>
    <w:tblPr>
      <w:tblStyleRowBandSize w:val="1"/>
      <w:tblStyleColBandSize w:val="1"/>
    </w:tblPr>
    <w:tcPr>
      <w:shd w:val="clear" w:color="auto" w:fill="EDF6F9"/>
    </w:tcPr>
    <w:tblStylePr w:type="firstRow">
      <w:rPr>
        <w:b/>
        <w:bCs/>
        <w:color w:val="FFFFFF"/>
      </w:rPr>
      <w:tblPr/>
      <w:tcPr>
        <w:tcBorders>
          <w:left w:val="single" w:color="FFFFFF" w:sz="12" w:space="0"/>
        </w:tcBorders>
        <w:shd w:val="clear" w:color="auto" w:fill="F2730A"/>
      </w:tcPr>
    </w:tblStylePr>
    <w:tblStylePr w:type="lastRow">
      <w:rPr>
        <w:b/>
        <w:bCs/>
        <w:color w:val="F2730A"/>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241">
    <w:name w:val="Colorful List Accent 6"/>
    <w:basedOn w:val="12"/>
    <w:qFormat/>
    <w:uiPriority w:val="72"/>
    <w:rPr>
      <w:color w:val="000000"/>
    </w:rPr>
    <w:tblPr>
      <w:tblStyleRowBandSize w:val="1"/>
      <w:tblStyleColBandSize w:val="1"/>
    </w:tblPr>
    <w:tcPr>
      <w:shd w:val="clear" w:color="auto" w:fill="FEF4EC"/>
    </w:tcPr>
    <w:tblStylePr w:type="firstRow">
      <w:rPr>
        <w:b/>
        <w:bCs/>
        <w:color w:val="FFFFFF"/>
      </w:rPr>
      <w:tblPr/>
      <w:tcPr>
        <w:tcBorders>
          <w:left w:val="single" w:color="FFFFFF" w:sz="12" w:space="0"/>
        </w:tcBorders>
        <w:shd w:val="clear" w:color="auto" w:fill="348DA5"/>
      </w:tcPr>
    </w:tblStylePr>
    <w:tblStylePr w:type="lastRow">
      <w:rPr>
        <w:b/>
        <w:bCs/>
        <w:color w:val="348DA5"/>
      </w:rPr>
      <w:tblPr/>
      <w:tcPr>
        <w:tcBorders>
          <w:top w:val="single" w:color="000000" w:sz="12" w:space="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242">
    <w:name w:val="Colorful Grid"/>
    <w:basedOn w:val="12"/>
    <w:qFormat/>
    <w:uiPriority w:val="73"/>
    <w:rPr>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243">
    <w:name w:val="Colorful Grid Accent 1"/>
    <w:basedOn w:val="12"/>
    <w:qFormat/>
    <w:uiPriority w:val="73"/>
    <w:rPr>
      <w:color w:val="000000"/>
    </w:rPr>
    <w:tblPr>
      <w:tblBorders>
        <w:insideH w:val="single" w:color="FFFFFF" w:sz="4" w:space="0"/>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244">
    <w:name w:val="Colorful Grid Accent 2"/>
    <w:basedOn w:val="12"/>
    <w:qFormat/>
    <w:uiPriority w:val="73"/>
    <w:rPr>
      <w:color w:val="000000"/>
    </w:rPr>
    <w:tblPr>
      <w:tblBorders>
        <w:insideH w:val="single" w:color="FFFFFF" w:sz="4" w:space="0"/>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245">
    <w:name w:val="Colorful Grid Accent 3"/>
    <w:basedOn w:val="12"/>
    <w:qFormat/>
    <w:uiPriority w:val="73"/>
    <w:rPr>
      <w:color w:val="000000"/>
    </w:rPr>
    <w:tblPr>
      <w:tblBorders>
        <w:insideH w:val="single" w:color="FFFFFF" w:sz="4" w:space="0"/>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246">
    <w:name w:val="Colorful Grid Accent 4"/>
    <w:basedOn w:val="12"/>
    <w:qFormat/>
    <w:uiPriority w:val="73"/>
    <w:rPr>
      <w:color w:val="000000"/>
    </w:rPr>
    <w:tblPr>
      <w:tblBorders>
        <w:insideH w:val="single" w:color="FFFFFF" w:sz="4" w:space="0"/>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247">
    <w:name w:val="Colorful Grid Accent 5"/>
    <w:basedOn w:val="12"/>
    <w:qFormat/>
    <w:uiPriority w:val="73"/>
    <w:rPr>
      <w:color w:val="000000"/>
    </w:rPr>
    <w:tblPr>
      <w:tblBorders>
        <w:insideH w:val="single" w:color="FFFFFF" w:sz="4" w:space="0"/>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248">
    <w:name w:val="Colorful Grid Accent 6"/>
    <w:basedOn w:val="12"/>
    <w:qFormat/>
    <w:uiPriority w:val="73"/>
    <w:rPr>
      <w:color w:val="000000"/>
    </w:rPr>
    <w:tblPr>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249">
    <w:name w:val="Heading 2 Char"/>
    <w:link w:val="3"/>
    <w:qFormat/>
    <w:uiPriority w:val="0"/>
    <w:rPr>
      <w:rFonts w:ascii="Carlito" w:hAnsi="Carlito" w:eastAsia="Open Sans" w:cs="Open Sans"/>
      <w:b/>
      <w:bCs/>
      <w:sz w:val="40"/>
      <w:szCs w:val="32"/>
      <w:u w:val="single"/>
      <w:lang w:val="en-US"/>
    </w:rPr>
  </w:style>
  <w:style w:type="character" w:customStyle="1" w:styleId="250">
    <w:name w:val="whitespace-nowrap"/>
    <w:basedOn w:val="11"/>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1364</Words>
  <Characters>7780</Characters>
  <Lines>64</Lines>
  <Paragraphs>18</Paragraphs>
  <TotalTime>73</TotalTime>
  <ScaleCrop>false</ScaleCrop>
  <LinksUpToDate>false</LinksUpToDate>
  <CharactersWithSpaces>9126</CharactersWithSpaces>
  <Application>WPS Office_12.2.0.18607_F1E327BC-269C-435d-A152-05C5408002CA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2023-11-26T09:31:00Z</dcterms:created>
  <dc:creator>wps</dc:creator>
  <cp:lastModifiedBy>wps</cp:lastModifiedBy>
  <cp:lastPrinted>2024-11-07T10:41:44Z</cp:lastPrinted>
  <dcterms:modified xsi:type="dcterms:W3CDTF">2024-11-07T11:00:48Z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05AB2D559E0741BD892208706358720B_13</vt:lpwstr>
  </property>
</Properties>
</file>