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pageBreakBefore w:val="false"/>
        <w:overflowPunct w:val="false"/>
        <w:bidi w:val="0"/>
        <w:snapToGrid w:val="true"/>
        <w:spacing w:lineRule="auto" w:line="240" w:before="0" w:after="0"/>
        <w:jc w:val="center"/>
        <w:textAlignment w:val="auto"/>
        <w:rPr>
          <w:lang w:val="en-AU"/>
        </w:rPr>
      </w:pPr>
      <w:bookmarkStart w:id="0" w:name="__RefHeading___Toc8858_1047808424"/>
      <w:bookmarkEnd w:id="0"/>
      <w:r>
        <w:rPr>
          <w:lang w:val="en-AU"/>
        </w:rPr>
        <w:t>Monetising Podcasts</w:t>
      </w:r>
    </w:p>
    <w:p>
      <w:pPr>
        <w:pStyle w:val="Normal"/>
        <w:pageBreakBefore w:val="false"/>
        <w:overflowPunct w:val="false"/>
        <w:bidi w:val="0"/>
        <w:snapToGrid w:val="true"/>
        <w:spacing w:lineRule="auto" w:line="240" w:before="0" w:after="0"/>
        <w:textAlignment w:val="auto"/>
        <w:rPr>
          <w:lang w:val="en-AU"/>
        </w:rPr>
      </w:pPr>
      <w:r>
        <w:rPr>
          <w:lang w:val="en-US"/>
        </w:rPr>
        <w:t xml:space="preserve">To effectively monetize a podcast in Australia, podcasters can utilize a variety of strategies that cater to their audience and content type. </w:t>
      </w:r>
      <w:r>
        <w:rPr>
          <w:lang w:val="en-AU"/>
        </w:rPr>
        <w:t xml:space="preserve">Below is </w:t>
      </w:r>
      <w:r>
        <w:rPr>
          <w:lang w:val="en-US"/>
        </w:rPr>
        <w:t>an expanded overview of each monetization method.</w:t>
      </w:r>
    </w:p>
    <w:p>
      <w:pPr>
        <w:pStyle w:val="Normal"/>
        <w:overflowPunct w:val="false"/>
        <w:bidi w:val="0"/>
        <w:snapToGrid w:val="true"/>
        <w:spacing w:lineRule="auto" w:line="240" w:before="0" w:after="0"/>
        <w:textAlignment w:val="auto"/>
        <w:rPr/>
      </w:pPr>
      <w:r>
        <w:rPr/>
      </w:r>
    </w:p>
    <w:tbl>
      <w:tblPr>
        <w:tblStyle w:val="111"/>
        <w:tblW w:w="10630" w:type="dxa"/>
        <w:jc w:val="left"/>
        <w:tblInd w:w="0" w:type="dxa"/>
        <w:tblLayout w:type="fixed"/>
        <w:tblCellMar>
          <w:top w:w="0" w:type="dxa"/>
          <w:left w:w="108" w:type="dxa"/>
          <w:bottom w:w="0" w:type="dxa"/>
          <w:right w:w="108" w:type="dxa"/>
        </w:tblCellMar>
      </w:tblPr>
      <w:tblGrid>
        <w:gridCol w:w="10630"/>
      </w:tblGrid>
      <w:tr>
        <w:trPr>
          <w:trHeight w:val="4044" w:hRule="atLeast"/>
        </w:trPr>
        <w:tc>
          <w:tcPr>
            <w:tcW w:w="10630" w:type="dxa"/>
            <w:tcBorders/>
          </w:tcPr>
          <w:p>
            <w:pPr>
              <w:pStyle w:val="TOC1"/>
              <w:keepNext w:val="false"/>
              <w:keepLines w:val="false"/>
              <w:widowControl w:val="false"/>
              <w:suppressLineNumbers w:val="0"/>
              <w:tabs>
                <w:tab w:val="clear" w:pos="720"/>
                <w:tab w:val="right" w:pos="10466" w:leader="dot"/>
              </w:tabs>
              <w:overflowPunct w:val="false"/>
              <w:bidi w:val="0"/>
              <w:snapToGrid w:val="true"/>
              <w:spacing w:lineRule="auto" w:line="240" w:before="0" w:after="0"/>
              <w:ind w:left="0" w:right="0"/>
              <w:jc w:val="both"/>
              <w:textAlignment w:val="auto"/>
              <w:rPr>
                <w:b/>
                <w:bCs/>
                <w:lang w:val="en-US"/>
              </w:rPr>
            </w:pPr>
            <w:r>
              <w:rPr>
                <w:b/>
                <w:bCs/>
                <w:kern w:val="0"/>
                <w:lang w:val="en-US"/>
              </w:rPr>
              <w:t>Table of Contents</w:t>
            </w:r>
          </w:p>
          <w:sdt>
            <w:sdtPr>
              <w:docPartObj>
                <w:docPartGallery w:val="Table of Contents"/>
                <w:docPartUnique w:val="true"/>
              </w:docPartObj>
            </w:sdtPr>
            <w:sdtContent>
              <w:p>
                <w:pPr>
                  <w:pStyle w:val="TOC1"/>
                  <w:tabs>
                    <w:tab w:val="clear" w:pos="720"/>
                    <w:tab w:val="right" w:pos="10466" w:leader="dot"/>
                  </w:tabs>
                  <w:rPr/>
                </w:pPr>
                <w:r>
                  <w:fldChar w:fldCharType="begin"/>
                </w:r>
                <w:r>
                  <w:rPr>
                    <w:rStyle w:val="IndexLink"/>
                  </w:rPr>
                  <w:instrText xml:space="preserve"> TOC \o "1-3" \u \h</w:instrText>
                </w:r>
                <w:r>
                  <w:rPr>
                    <w:rStyle w:val="IndexLink"/>
                  </w:rPr>
                  <w:fldChar w:fldCharType="separate"/>
                </w:r>
                <w:hyperlink w:anchor="__RefHeading___Toc8858_1047808424">
                  <w:r>
                    <w:rPr>
                      <w:rStyle w:val="IndexLink"/>
                    </w:rPr>
                    <w:t>Monetising Podcasts</w:t>
                    <w:tab/>
                    <w:t>1</w:t>
                  </w:r>
                </w:hyperlink>
              </w:p>
              <w:p>
                <w:pPr>
                  <w:pStyle w:val="TOC2"/>
                  <w:tabs>
                    <w:tab w:val="clear" w:pos="720"/>
                    <w:tab w:val="right" w:pos="10466" w:leader="dot"/>
                  </w:tabs>
                  <w:rPr/>
                </w:pPr>
                <w:hyperlink w:anchor="__RefHeading___Toc8860_1047808424">
                  <w:r>
                    <w:rPr>
                      <w:rStyle w:val="IndexLink"/>
                    </w:rPr>
                    <w:t>How to use this manual</w:t>
                    <w:tab/>
                    <w:t>2</w:t>
                  </w:r>
                </w:hyperlink>
              </w:p>
              <w:p>
                <w:pPr>
                  <w:pStyle w:val="TOC2"/>
                  <w:tabs>
                    <w:tab w:val="clear" w:pos="720"/>
                    <w:tab w:val="right" w:pos="10466" w:leader="dot"/>
                  </w:tabs>
                  <w:rPr/>
                </w:pPr>
                <w:hyperlink w:anchor="__RefHeading___Toc8862_1047808424">
                  <w:r>
                    <w:rPr>
                      <w:rStyle w:val="IndexLink"/>
                    </w:rPr>
                    <w:t>1. Sponsorship and Advertising</w:t>
                    <w:tab/>
                    <w:t>3</w:t>
                  </w:r>
                </w:hyperlink>
              </w:p>
              <w:p>
                <w:pPr>
                  <w:pStyle w:val="TOC2"/>
                  <w:tabs>
                    <w:tab w:val="clear" w:pos="720"/>
                    <w:tab w:val="right" w:pos="10466" w:leader="dot"/>
                  </w:tabs>
                  <w:rPr/>
                </w:pPr>
                <w:hyperlink w:anchor="__RefHeading___Toc8864_1047808424">
                  <w:r>
                    <w:rPr>
                      <w:rStyle w:val="IndexLink"/>
                    </w:rPr>
                    <w:t>2. Listener Donations and Crowdfunding</w:t>
                    <w:tab/>
                    <w:t>3</w:t>
                  </w:r>
                </w:hyperlink>
              </w:p>
              <w:p>
                <w:pPr>
                  <w:pStyle w:val="TOC2"/>
                  <w:tabs>
                    <w:tab w:val="clear" w:pos="720"/>
                    <w:tab w:val="right" w:pos="10466" w:leader="dot"/>
                  </w:tabs>
                  <w:rPr/>
                </w:pPr>
                <w:hyperlink w:anchor="__RefHeading___Toc8866_1047808424">
                  <w:r>
                    <w:rPr>
                      <w:rStyle w:val="IndexLink"/>
                    </w:rPr>
                    <w:t>3. Affiliate Marketing</w:t>
                    <w:tab/>
                    <w:t>3</w:t>
                  </w:r>
                </w:hyperlink>
              </w:p>
              <w:p>
                <w:pPr>
                  <w:pStyle w:val="TOC2"/>
                  <w:tabs>
                    <w:tab w:val="clear" w:pos="720"/>
                    <w:tab w:val="right" w:pos="10466" w:leader="dot"/>
                  </w:tabs>
                  <w:rPr/>
                </w:pPr>
                <w:hyperlink w:anchor="__RefHeading___Toc8868_1047808424">
                  <w:r>
                    <w:rPr>
                      <w:rStyle w:val="IndexLink"/>
                    </w:rPr>
                    <w:t>4. Subscription Models</w:t>
                    <w:tab/>
                    <w:t>4</w:t>
                  </w:r>
                </w:hyperlink>
              </w:p>
              <w:p>
                <w:pPr>
                  <w:pStyle w:val="TOC2"/>
                  <w:tabs>
                    <w:tab w:val="clear" w:pos="720"/>
                    <w:tab w:val="right" w:pos="10466" w:leader="dot"/>
                  </w:tabs>
                  <w:rPr/>
                </w:pPr>
                <w:hyperlink w:anchor="__RefHeading___Toc8870_1047808424">
                  <w:r>
                    <w:rPr>
                      <w:rStyle w:val="IndexLink"/>
                    </w:rPr>
                    <w:t>5. Merchandising</w:t>
                    <w:tab/>
                    <w:t>4</w:t>
                  </w:r>
                </w:hyperlink>
              </w:p>
              <w:p>
                <w:pPr>
                  <w:pStyle w:val="TOC2"/>
                  <w:tabs>
                    <w:tab w:val="clear" w:pos="720"/>
                    <w:tab w:val="right" w:pos="10466" w:leader="dot"/>
                  </w:tabs>
                  <w:rPr/>
                </w:pPr>
                <w:hyperlink w:anchor="__RefHeading___Toc8872_1047808424">
                  <w:r>
                    <w:rPr>
                      <w:rStyle w:val="IndexLink"/>
                    </w:rPr>
                    <w:t>6. Online Courses and Workshops</w:t>
                    <w:tab/>
                    <w:t>4</w:t>
                  </w:r>
                </w:hyperlink>
              </w:p>
              <w:p>
                <w:pPr>
                  <w:pStyle w:val="TOC2"/>
                  <w:tabs>
                    <w:tab w:val="clear" w:pos="720"/>
                    <w:tab w:val="right" w:pos="10466" w:leader="dot"/>
                  </w:tabs>
                  <w:rPr/>
                </w:pPr>
                <w:hyperlink w:anchor="__RefHeading___Toc8874_1047808424">
                  <w:r>
                    <w:rPr>
                      <w:rStyle w:val="IndexLink"/>
                    </w:rPr>
                    <w:t>7. Live Events and Webinars</w:t>
                    <w:tab/>
                    <w:t>4</w:t>
                  </w:r>
                </w:hyperlink>
              </w:p>
              <w:p>
                <w:pPr>
                  <w:pStyle w:val="TOC2"/>
                  <w:tabs>
                    <w:tab w:val="clear" w:pos="720"/>
                    <w:tab w:val="right" w:pos="10466" w:leader="dot"/>
                  </w:tabs>
                  <w:rPr/>
                </w:pPr>
                <w:hyperlink w:anchor="__RefHeading___Toc8876_1047808424">
                  <w:r>
                    <w:rPr>
                      <w:rStyle w:val="IndexLink"/>
                    </w:rPr>
                    <w:t>8. Consulting and Coaching Services</w:t>
                    <w:tab/>
                    <w:t>5</w:t>
                  </w:r>
                </w:hyperlink>
              </w:p>
              <w:p>
                <w:pPr>
                  <w:pStyle w:val="TOC2"/>
                  <w:tabs>
                    <w:tab w:val="clear" w:pos="720"/>
                    <w:tab w:val="right" w:pos="10466" w:leader="dot"/>
                  </w:tabs>
                  <w:rPr/>
                </w:pPr>
                <w:hyperlink w:anchor="__RefHeading___Toc8878_1047808424">
                  <w:r>
                    <w:rPr>
                      <w:rStyle w:val="IndexLink"/>
                    </w:rPr>
                    <w:t>Final Thoughts</w:t>
                    <w:tab/>
                    <w:t>5</w:t>
                  </w:r>
                </w:hyperlink>
                <w:r>
                  <w:rPr>
                    <w:rStyle w:val="IndexLink"/>
                  </w:rPr>
                  <w:fldChar w:fldCharType="end"/>
                </w:r>
              </w:p>
            </w:sdtContent>
          </w:sdt>
          <w:p>
            <w:pPr>
              <w:pStyle w:val="Normal"/>
              <w:keepNext w:val="false"/>
              <w:keepLines w:val="false"/>
              <w:widowControl w:val="false"/>
              <w:suppressLineNumbers w:val="0"/>
              <w:overflowPunct w:val="false"/>
              <w:bidi w:val="0"/>
              <w:snapToGrid w:val="true"/>
              <w:spacing w:lineRule="auto" w:line="240" w:before="0" w:after="0"/>
              <w:ind w:left="0" w:right="0"/>
              <w:jc w:val="both"/>
              <w:textAlignment w:val="auto"/>
              <w:rPr>
                <w:kern w:val="0"/>
              </w:rPr>
            </w:pPr>
            <w:r>
              <w:rPr>
                <w:kern w:val="0"/>
              </w:rPr>
            </w:r>
          </w:p>
        </w:tc>
      </w:tr>
    </w:tbl>
    <w:p>
      <w:pPr>
        <w:pStyle w:val="Normal"/>
        <w:pageBreakBefore w:val="false"/>
        <w:overflowPunct w:val="false"/>
        <w:bidi w:val="0"/>
        <w:snapToGrid w:val="true"/>
        <w:spacing w:lineRule="auto" w:line="240" w:before="0" w:after="0"/>
        <w:textAlignment w:val="auto"/>
        <w:rPr>
          <w:rFonts w:ascii="Calibri" w:hAnsi="Calibri" w:cs="Calibri"/>
          <w:b/>
          <w:bCs/>
          <w:sz w:val="36"/>
          <w:szCs w:val="36"/>
          <w:u w:val="single"/>
          <w:lang w:val="en-US"/>
        </w:rPr>
      </w:pPr>
      <w:r>
        <w:rPr>
          <w:rFonts w:cs="Calibri" w:ascii="Calibri" w:hAnsi="Calibri"/>
          <w:b/>
          <w:bCs/>
          <w:sz w:val="36"/>
          <w:szCs w:val="36"/>
          <w:u w:val="single"/>
          <w:lang w:val="en-US"/>
        </w:rPr>
      </w:r>
    </w:p>
    <w:p>
      <w:pPr>
        <w:pStyle w:val="Normal"/>
        <w:pageBreakBefore w:val="false"/>
        <w:overflowPunct w:val="false"/>
        <w:bidi w:val="0"/>
        <w:snapToGrid w:val="true"/>
        <w:spacing w:lineRule="auto" w:line="240" w:before="0" w:after="0"/>
        <w:textAlignment w:val="auto"/>
        <w:rPr>
          <w:lang w:val="en-US"/>
        </w:rPr>
      </w:pPr>
      <w:r>
        <w:rPr>
          <w:lang w:val="en-US"/>
        </w:rPr>
      </w:r>
      <w:r>
        <w:br w:type="page"/>
      </w:r>
    </w:p>
    <w:p>
      <w:pPr>
        <w:pStyle w:val="Normal"/>
        <w:keepNext w:val="true"/>
        <w:keepLines/>
        <w:numPr>
          <w:ilvl w:val="0"/>
          <w:numId w:val="0"/>
        </w:numPr>
        <w:overflowPunct w:val="false"/>
        <w:bidi w:val="0"/>
        <w:snapToGrid w:val="true"/>
        <w:spacing w:lineRule="auto" w:line="240" w:before="0" w:after="0"/>
        <w:jc w:val="center"/>
        <w:textAlignment w:val="auto"/>
        <w:outlineLvl w:val="1"/>
        <w:rPr>
          <w:rFonts w:ascii="Calibri" w:hAnsi="Calibri" w:eastAsia="Times New Roman" w:cs="Times New Roman"/>
          <w:b/>
          <w:bCs/>
          <w:sz w:val="36"/>
          <w:szCs w:val="36"/>
          <w:u w:val="single"/>
          <w:lang w:val="en-US"/>
        </w:rPr>
      </w:pPr>
      <w:bookmarkStart w:id="1" w:name="__RefHeading___Toc8860_1047808424"/>
      <w:bookmarkStart w:id="2" w:name="_Toc15428"/>
      <w:bookmarkEnd w:id="1"/>
      <w:r>
        <w:rPr>
          <w:rFonts w:cs="Calibri" w:ascii="Calibri" w:hAnsi="Calibri"/>
          <w:b/>
          <w:bCs/>
          <w:sz w:val="36"/>
          <w:szCs w:val="36"/>
          <w:u w:val="single"/>
          <w:lang w:val="en-US"/>
        </w:rPr>
        <w:t>How to use this manual</w:t>
      </w:r>
      <w:bookmarkEnd w:id="2"/>
    </w:p>
    <w:p>
      <w:pPr>
        <w:pStyle w:val="Normal"/>
        <w:pageBreakBefore w:val="false"/>
        <w:overflowPunct w:val="false"/>
        <w:bidi w:val="0"/>
        <w:snapToGrid w:val="true"/>
        <w:spacing w:lineRule="auto" w:line="240" w:before="0" w:after="0"/>
        <w:textAlignment w:val="auto"/>
        <w:rPr>
          <w:rFonts w:ascii="Helvetica Neue Medium Extended" w:hAnsi="Helvetica Neue Medium Extended" w:cs="Calibri"/>
          <w:szCs w:val="32"/>
          <w:lang w:val="en-US"/>
        </w:rPr>
      </w:pPr>
      <w:r>
        <w:rPr>
          <w:rFonts w:cs="Calibri" w:ascii="Calibri" w:hAnsi="Calibri"/>
          <w:szCs w:val="32"/>
          <w:lang w:val="en-US"/>
        </w:rPr>
        <w:t>Some important information here about what you might see on the following pages.</w:t>
      </w:r>
    </w:p>
    <w:p>
      <w:pPr>
        <w:pStyle w:val="Normal"/>
        <w:pageBreakBefore w:val="false"/>
        <w:overflowPunct w:val="false"/>
        <w:bidi w:val="0"/>
        <w:snapToGrid w:val="true"/>
        <w:spacing w:lineRule="auto" w:line="240" w:before="0" w:after="0"/>
        <w:textAlignment w:val="auto"/>
        <w:rPr>
          <w:rFonts w:ascii="Calibri" w:hAnsi="Calibri" w:cs="Calibri"/>
          <w:szCs w:val="32"/>
          <w:u w:val="single"/>
          <w:lang w:val="en-US"/>
        </w:rPr>
      </w:pPr>
      <w:r>
        <w:rPr>
          <w:rFonts w:cs="Calibri" w:ascii="Calibri" w:hAnsi="Calibri"/>
          <w:szCs w:val="32"/>
          <w:u w:val="single"/>
          <w:lang w:val="en-US"/>
        </w:rPr>
        <w:t>Some of my abbreviations and extras;</w:t>
      </w:r>
    </w:p>
    <w:p>
      <w:pPr>
        <w:pStyle w:val="Normal"/>
        <w:pageBreakBefore w:val="false"/>
        <w:overflowPunct w:val="false"/>
        <w:bidi w:val="0"/>
        <w:snapToGrid w:val="true"/>
        <w:spacing w:lineRule="auto" w:line="240" w:before="0" w:after="0"/>
        <w:textAlignment w:val="auto"/>
        <w:rPr>
          <w:rFonts w:ascii="Calibri" w:hAnsi="Calibri" w:cs="Calibri"/>
          <w:sz w:val="23"/>
          <w:szCs w:val="32"/>
          <w:lang w:val="en-US"/>
        </w:rPr>
      </w:pPr>
      <w:r>
        <w:rPr>
          <w:rFonts w:cs="Calibri" w:ascii="Calibri" w:hAnsi="Calibri"/>
          <w:b/>
          <w:bCs/>
          <w:szCs w:val="32"/>
          <w:lang w:val="en-US"/>
        </w:rPr>
        <w:t xml:space="preserve">NB: </w:t>
      </w:r>
      <w:r>
        <w:rPr>
          <w:rFonts w:cs="Calibri" w:ascii="Calibri" w:hAnsi="Calibri"/>
          <w:szCs w:val="32"/>
          <w:lang w:val="en-US"/>
        </w:rPr>
        <w:t>An</w:t>
      </w:r>
      <w:r>
        <w:rPr>
          <w:rFonts w:cs="Calibri" w:ascii="Calibri" w:hAnsi="Calibri"/>
          <w:b/>
          <w:bCs/>
          <w:szCs w:val="32"/>
          <w:lang w:val="en-US"/>
        </w:rPr>
        <w:t xml:space="preserve"> </w:t>
      </w:r>
      <w:r>
        <w:rPr>
          <w:rFonts w:cs="Calibri" w:ascii="Calibri" w:hAnsi="Calibri"/>
          <w:szCs w:val="32"/>
          <w:lang w:val="en-US"/>
        </w:rPr>
        <w:t>abbreviation for the Latin phrase "nota bene," which means "note well" or "take notice." I use this to add some extra information to be aware of.</w:t>
      </w:r>
    </w:p>
    <w:p>
      <w:pPr>
        <w:pStyle w:val="Normal"/>
        <w:pageBreakBefore w:val="false"/>
        <w:overflowPunct w:val="false"/>
        <w:bidi w:val="0"/>
        <w:snapToGrid w:val="true"/>
        <w:spacing w:lineRule="auto" w:line="240" w:before="0" w:after="0"/>
        <w:textAlignment w:val="auto"/>
        <w:rPr>
          <w:rFonts w:ascii="Calibri" w:hAnsi="Calibri" w:cs="Calibri"/>
          <w:szCs w:val="32"/>
          <w:lang w:val="en-US"/>
        </w:rPr>
      </w:pPr>
      <w:r>
        <w:rPr>
          <w:rFonts w:cs="Calibri" w:ascii="Calibri" w:hAnsi="Calibri"/>
          <w:b/>
          <w:bCs/>
          <w:szCs w:val="32"/>
          <w:lang w:val="en-US"/>
        </w:rPr>
        <w:t>Pro Tip:</w:t>
      </w:r>
      <w:r>
        <w:rPr>
          <w:rFonts w:cs="Calibri" w:ascii="Calibri" w:hAnsi="Calibri"/>
          <w:szCs w:val="32"/>
          <w:lang w:val="en-US"/>
        </w:rPr>
        <w:t xml:space="preserve"> You’ll see this where there is an extra bit of info that you need to know for being a pro computer user.</w:t>
      </w:r>
    </w:p>
    <w:p>
      <w:pPr>
        <w:pStyle w:val="Normal"/>
        <w:pageBreakBefore w:val="false"/>
        <w:overflowPunct w:val="false"/>
        <w:bidi w:val="0"/>
        <w:snapToGrid w:val="true"/>
        <w:spacing w:lineRule="auto" w:line="240" w:before="0" w:after="0"/>
        <w:textAlignment w:val="auto"/>
        <w:rPr>
          <w:rFonts w:ascii="Calibri" w:hAnsi="Calibri" w:cs="Calibri"/>
          <w:szCs w:val="32"/>
          <w:lang w:val="en-US"/>
        </w:rPr>
      </w:pPr>
      <w:r>
        <w:drawing>
          <wp:anchor behindDoc="1" distT="0" distB="0" distL="0" distR="0" simplePos="0" locked="0" layoutInCell="1" allowOverlap="1" relativeHeight="12">
            <wp:simplePos x="0" y="0"/>
            <wp:positionH relativeFrom="column">
              <wp:posOffset>4432935</wp:posOffset>
            </wp:positionH>
            <wp:positionV relativeFrom="paragraph">
              <wp:posOffset>921385</wp:posOffset>
            </wp:positionV>
            <wp:extent cx="2099945" cy="718185"/>
            <wp:effectExtent l="0" t="0" r="0" b="0"/>
            <wp:wrapNone/>
            <wp:docPr id="1"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4" descr=""/>
                    <pic:cNvPicPr>
                      <a:picLocks noChangeAspect="1" noChangeArrowheads="1"/>
                    </pic:cNvPicPr>
                  </pic:nvPicPr>
                  <pic:blipFill>
                    <a:blip r:embed="rId2"/>
                    <a:stretch>
                      <a:fillRect/>
                    </a:stretch>
                  </pic:blipFill>
                  <pic:spPr bwMode="auto">
                    <a:xfrm>
                      <a:off x="0" y="0"/>
                      <a:ext cx="2099945" cy="718185"/>
                    </a:xfrm>
                    <a:prstGeom prst="rect">
                      <a:avLst/>
                    </a:prstGeom>
                    <a:noFill/>
                  </pic:spPr>
                </pic:pic>
              </a:graphicData>
            </a:graphic>
          </wp:anchor>
        </w:drawing>
      </w:r>
      <w:r>
        <w:rPr>
          <w:rFonts w:cs="Calibri" w:ascii="Calibri" w:hAnsi="Calibri"/>
          <w:b/>
          <w:bCs/>
          <w:szCs w:val="32"/>
          <w:lang w:val="en-US"/>
        </w:rPr>
        <w:t>Bonus:</w:t>
      </w:r>
      <w:r>
        <w:rPr>
          <w:rFonts w:cs="Calibri" w:ascii="Calibri" w:hAnsi="Calibri"/>
          <w:szCs w:val="32"/>
          <w:lang w:val="en-US"/>
        </w:rPr>
        <w:t xml:space="preserve"> This one is similar to the previous one, just some extra info. If the Pro and Bonus are not of interest, just ignore them.</w:t>
        <w:br/>
      </w:r>
      <w:r>
        <w:rPr>
          <w:rFonts w:cs="Calibri" w:ascii="Calibri" w:hAnsi="Calibri"/>
          <w:b/>
          <w:bCs/>
          <w:szCs w:val="32"/>
          <w:lang w:val="en-US"/>
        </w:rPr>
        <w:t>Advanced:</w:t>
      </w:r>
      <w:r>
        <w:rPr>
          <w:rFonts w:cs="Calibri" w:ascii="Calibri" w:hAnsi="Calibri"/>
          <w:szCs w:val="32"/>
          <w:lang w:val="en-US"/>
        </w:rPr>
        <w:t xml:space="preserve"> If you see this, some info is considered to be a bit more advanced and if it’s too much, just keep on moving.</w:t>
      </w:r>
    </w:p>
    <w:p>
      <w:pPr>
        <w:pStyle w:val="Normal"/>
        <w:pageBreakBefore w:val="false"/>
        <w:overflowPunct w:val="false"/>
        <w:bidi w:val="0"/>
        <w:snapToGrid w:val="true"/>
        <w:spacing w:lineRule="auto" w:line="240" w:before="0" w:after="0"/>
        <w:textAlignment w:val="auto"/>
        <w:rPr>
          <w:rFonts w:ascii="Calibri" w:hAnsi="Calibri" w:cs="Calibri"/>
          <w:sz w:val="23"/>
          <w:szCs w:val="32"/>
          <w:lang w:val="en-US"/>
        </w:rPr>
      </w:pPr>
      <w:r>
        <mc:AlternateContent>
          <mc:Choice Requires="wps">
            <w:drawing>
              <wp:anchor behindDoc="0" distT="4445" distB="10795" distL="4445" distR="5715" simplePos="0" locked="0" layoutInCell="1" allowOverlap="1" relativeHeight="13">
                <wp:simplePos x="0" y="0"/>
                <wp:positionH relativeFrom="column">
                  <wp:posOffset>2060575</wp:posOffset>
                </wp:positionH>
                <wp:positionV relativeFrom="paragraph">
                  <wp:posOffset>64135</wp:posOffset>
                </wp:positionV>
                <wp:extent cx="2256790" cy="384810"/>
                <wp:effectExtent l="3175" t="3175" r="3175" b="3175"/>
                <wp:wrapNone/>
                <wp:docPr id="2" name="Text Box 17"/>
                <a:graphic xmlns:a="http://schemas.openxmlformats.org/drawingml/2006/main">
                  <a:graphicData uri="http://schemas.microsoft.com/office/word/2010/wordprocessingShape">
                    <wps:wsp>
                      <wps:cNvSpPr/>
                      <wps:spPr>
                        <a:xfrm>
                          <a:off x="0" y="0"/>
                          <a:ext cx="2256840" cy="384840"/>
                        </a:xfrm>
                        <a:prstGeom prst="rect">
                          <a:avLst/>
                        </a:prstGeom>
                        <a:solidFill>
                          <a:schemeClr val="lt1"/>
                        </a:solidFill>
                        <a:ln w="6350">
                          <a:solidFill>
                            <a:srgbClr val="000000"/>
                          </a:solidFill>
                          <a:round/>
                        </a:ln>
                      </wps:spPr>
                      <wps:style>
                        <a:lnRef idx="0">
                          <a:schemeClr val="accent1"/>
                        </a:lnRef>
                        <a:fillRef idx="0">
                          <a:schemeClr val="accent1"/>
                        </a:fillRef>
                        <a:effectRef idx="0">
                          <a:schemeClr val="accent1"/>
                        </a:effectRef>
                        <a:fontRef idx="minor"/>
                      </wps:style>
                      <wps:txbx>
                        <w:txbxContent>
                          <w:p>
                            <w:pPr>
                              <w:pStyle w:val="FrameContents"/>
                              <w:spacing w:before="0" w:after="200"/>
                              <w:rPr/>
                            </w:pPr>
                            <w:r>
                              <w:rPr>
                                <w:rFonts w:cs="Calibri" w:ascii="Calibri" w:hAnsi="Calibri"/>
                                <w:color w:val="000000"/>
                                <w:szCs w:val="32"/>
                              </w:rPr>
                              <w:t>www.</w:t>
                            </w:r>
                            <w:r>
                              <w:rPr>
                                <w:rFonts w:cs="Calibri" w:ascii="Calibri" w:hAnsi="Calibri"/>
                                <w:color w:val="000000"/>
                                <w:szCs w:val="32"/>
                                <w:lang w:val="en-US"/>
                              </w:rPr>
                              <w:t>linktr.ee/hobstar</w:t>
                            </w:r>
                          </w:p>
                        </w:txbxContent>
                      </wps:txbx>
                      <wps:bodyPr anchor="t">
                        <a:noAutofit/>
                      </wps:bodyPr>
                    </wps:wsp>
                  </a:graphicData>
                </a:graphic>
              </wp:anchor>
            </w:drawing>
          </mc:Choice>
          <mc:Fallback>
            <w:pict>
              <v:rect id="shape_0" ID="Text Box 17" path="m0,0l-2147483645,0l-2147483645,-2147483646l0,-2147483646xe" fillcolor="white" stroked="t" o:allowincell="f" style="position:absolute;margin-left:162.25pt;margin-top:5.05pt;width:177.65pt;height:30.25pt;mso-wrap-style:square;v-text-anchor:top">
                <v:fill o:detectmouseclick="t" type="solid" color2="black"/>
                <v:stroke color="black" weight="6480" joinstyle="round" endcap="flat"/>
                <v:textbox>
                  <w:txbxContent>
                    <w:p>
                      <w:pPr>
                        <w:pStyle w:val="FrameContents"/>
                        <w:spacing w:before="0" w:after="200"/>
                        <w:rPr/>
                      </w:pPr>
                      <w:r>
                        <w:rPr>
                          <w:rFonts w:cs="Calibri" w:ascii="Calibri" w:hAnsi="Calibri"/>
                          <w:color w:val="000000"/>
                          <w:szCs w:val="32"/>
                        </w:rPr>
                        <w:t>www.</w:t>
                      </w:r>
                      <w:r>
                        <w:rPr>
                          <w:rFonts w:cs="Calibri" w:ascii="Calibri" w:hAnsi="Calibri"/>
                          <w:color w:val="000000"/>
                          <w:szCs w:val="32"/>
                          <w:lang w:val="en-US"/>
                        </w:rPr>
                        <w:t>linktr.ee/hobstar</w:t>
                      </w:r>
                    </w:p>
                  </w:txbxContent>
                </v:textbox>
                <w10:wrap type="none"/>
              </v:rect>
            </w:pict>
          </mc:Fallback>
        </mc:AlternateContent>
      </w:r>
      <w:r>
        <w:rPr>
          <w:rFonts w:cs="Calibri" w:ascii="Calibri" w:hAnsi="Calibri"/>
          <w:szCs w:val="32"/>
          <w:lang w:val="en-US"/>
        </w:rPr>
        <w:t> </w:t>
      </w:r>
    </w:p>
    <w:p>
      <w:pPr>
        <w:pStyle w:val="Normal"/>
        <w:pageBreakBefore w:val="false"/>
        <w:overflowPunct w:val="false"/>
        <w:bidi w:val="0"/>
        <w:snapToGrid w:val="true"/>
        <w:spacing w:lineRule="auto" w:line="240" w:before="0" w:after="0"/>
        <w:textAlignment w:val="auto"/>
        <w:rPr>
          <w:sz w:val="22"/>
          <w:szCs w:val="20"/>
          <w:u w:val="single"/>
          <w:lang w:val="en-US"/>
        </w:rPr>
      </w:pPr>
      <w:r>
        <w:rPr>
          <w:sz w:val="22"/>
          <w:szCs w:val="20"/>
          <w:u w:val="single"/>
          <w:lang w:val="en-US"/>
        </w:rPr>
      </w:r>
    </w:p>
    <w:p>
      <w:pPr>
        <w:pStyle w:val="Normal"/>
        <w:pageBreakBefore w:val="false"/>
        <w:overflowPunct w:val="false"/>
        <w:bidi w:val="0"/>
        <w:snapToGrid w:val="true"/>
        <w:spacing w:lineRule="auto" w:line="240" w:before="0" w:after="0"/>
        <w:textAlignment w:val="auto"/>
        <w:rPr/>
      </w:pPr>
      <w:r>
        <w:rPr>
          <w:b/>
          <w:bCs/>
          <w:u w:val="single"/>
        </w:rPr>
        <w:t>NEW!</w:t>
      </w:r>
      <w:r>
        <w:rPr/>
        <w:t xml:space="preserve"> Find these files online at </w:t>
      </w:r>
      <w:hyperlink r:id="rId3">
        <w:r>
          <w:rPr>
            <w:rStyle w:val="Hyperlink"/>
          </w:rPr>
          <w:t>www.hobstar.io/training/community/</w:t>
        </w:r>
      </w:hyperlink>
    </w:p>
    <w:p>
      <w:pPr>
        <w:pStyle w:val="Normal"/>
        <w:pageBreakBefore w:val="false"/>
        <w:overflowPunct w:val="false"/>
        <w:bidi w:val="0"/>
        <w:snapToGrid w:val="true"/>
        <w:spacing w:lineRule="auto" w:line="240" w:before="0" w:after="0"/>
        <w:textAlignment w:val="auto"/>
        <w:rPr>
          <w:u w:val="single"/>
          <w:lang w:val="en-US"/>
        </w:rPr>
      </w:pPr>
      <w:r>
        <w:rPr>
          <w:u w:val="single"/>
          <w:lang w:val="en-US"/>
        </w:rPr>
      </w:r>
    </w:p>
    <w:p>
      <w:pPr>
        <w:pStyle w:val="Normal"/>
        <w:pageBreakBefore w:val="false"/>
        <w:overflowPunct w:val="false"/>
        <w:bidi w:val="0"/>
        <w:snapToGrid w:val="true"/>
        <w:spacing w:lineRule="auto" w:line="240" w:before="0" w:after="0"/>
        <w:textAlignment w:val="auto"/>
        <w:rPr>
          <w:u w:val="single"/>
          <w:lang w:val="en-US"/>
        </w:rPr>
      </w:pPr>
      <w:r>
        <w:rPr>
          <w:u w:val="single"/>
          <w:lang w:val="en-US"/>
        </w:rPr>
        <w:t>Document Info</w:t>
      </w:r>
    </w:p>
    <w:p>
      <w:pPr>
        <w:pStyle w:val="Normal"/>
        <w:pageBreakBefore w:val="false"/>
        <w:overflowPunct w:val="false"/>
        <w:bidi w:val="0"/>
        <w:snapToGrid w:val="true"/>
        <w:spacing w:lineRule="auto" w:line="240" w:before="0" w:after="0"/>
        <w:textAlignment w:val="auto"/>
        <w:rPr>
          <w:lang w:val="en-US"/>
        </w:rPr>
      </w:pPr>
      <w:r>
        <w:rPr>
          <w:lang w:val="en-US"/>
        </w:rPr>
        <w:t>V 0.1 - Created - Q</w:t>
      </w:r>
      <w:r>
        <w:rPr/>
        <w:t>3</w:t>
      </w:r>
      <w:r>
        <w:rPr>
          <w:lang w:val="en-US"/>
        </w:rPr>
        <w:t xml:space="preserve"> - 2024</w:t>
      </w:r>
    </w:p>
    <w:p>
      <w:pPr>
        <w:pStyle w:val="Normal"/>
        <w:pageBreakBefore w:val="false"/>
        <w:overflowPunct w:val="false"/>
        <w:bidi w:val="0"/>
        <w:snapToGrid w:val="true"/>
        <w:spacing w:lineRule="auto" w:line="240" w:before="0" w:after="0"/>
        <w:textAlignment w:val="auto"/>
        <w:rPr>
          <w:lang w:val="en-US"/>
        </w:rPr>
      </w:pPr>
      <w:r>
        <w:rPr>
          <w:lang w:val="en-US"/>
        </w:rPr>
      </w:r>
      <w:r>
        <w:br w:type="page"/>
      </w:r>
    </w:p>
    <w:p>
      <w:pPr>
        <w:pStyle w:val="Heading2"/>
        <w:rPr/>
      </w:pPr>
      <w:bookmarkStart w:id="3" w:name="__RefHeading___Toc8862_1047808424"/>
      <w:bookmarkEnd w:id="3"/>
      <w:r>
        <w:rPr/>
        <w:t xml:space="preserve">1. </w:t>
      </w:r>
      <w:r>
        <w:rPr>
          <w:rStyle w:val="Strong"/>
          <w:b/>
          <w:bCs/>
        </w:rPr>
        <w:t>Sponsorship and Advertising</w:t>
      </w:r>
    </w:p>
    <w:p>
      <w:pPr>
        <w:pStyle w:val="BodyText"/>
        <w:rPr/>
      </w:pPr>
      <w:r>
        <w:rPr/>
        <w:t xml:space="preserve">This is one of the most common methods for monetizing podcasts. It involves integrating advertisements into your episodes, which can be pre-recorded or read live. </w:t>
      </w:r>
      <w:r>
        <w:rPr>
          <w:rStyle w:val="Strong"/>
        </w:rPr>
        <w:t>Types of Ads</w:t>
      </w:r>
      <w:r>
        <w:rPr/>
        <w:t xml:space="preserve">: </w:t>
      </w:r>
    </w:p>
    <w:p>
      <w:pPr>
        <w:pStyle w:val="BodyText"/>
        <w:numPr>
          <w:ilvl w:val="0"/>
          <w:numId w:val="11"/>
        </w:numPr>
        <w:tabs>
          <w:tab w:val="clear" w:pos="720"/>
          <w:tab w:val="left" w:pos="0" w:leader="none"/>
        </w:tabs>
        <w:spacing w:before="0" w:after="0"/>
        <w:ind w:hanging="283" w:left="709"/>
        <w:rPr/>
      </w:pPr>
      <w:r>
        <w:rPr>
          <w:rStyle w:val="Strong"/>
        </w:rPr>
        <w:t>Pre-rolls</w:t>
      </w:r>
      <w:r>
        <w:rPr/>
        <w:t xml:space="preserve">: Ads placed at the beginning of an episode, typically earning CPM rates between $20 to $45. </w:t>
      </w:r>
    </w:p>
    <w:p>
      <w:pPr>
        <w:pStyle w:val="BodyText"/>
        <w:numPr>
          <w:ilvl w:val="0"/>
          <w:numId w:val="11"/>
        </w:numPr>
        <w:tabs>
          <w:tab w:val="clear" w:pos="720"/>
          <w:tab w:val="left" w:pos="0" w:leader="none"/>
        </w:tabs>
        <w:spacing w:before="0" w:after="0"/>
        <w:ind w:hanging="283" w:left="709"/>
        <w:rPr/>
      </w:pPr>
      <w:r>
        <w:rPr>
          <w:rStyle w:val="Strong"/>
        </w:rPr>
        <w:t>Mid-rolls</w:t>
      </w:r>
      <w:r>
        <w:rPr/>
        <w:t xml:space="preserve">: Ads inserted during the episode, with CPM rates ranging from $18 to $40. </w:t>
      </w:r>
    </w:p>
    <w:p>
      <w:pPr>
        <w:pStyle w:val="BodyText"/>
        <w:numPr>
          <w:ilvl w:val="0"/>
          <w:numId w:val="11"/>
        </w:numPr>
        <w:tabs>
          <w:tab w:val="clear" w:pos="720"/>
          <w:tab w:val="left" w:pos="0" w:leader="none"/>
        </w:tabs>
        <w:ind w:hanging="283" w:left="709"/>
        <w:rPr/>
      </w:pPr>
      <w:r>
        <w:rPr>
          <w:rStyle w:val="Strong"/>
        </w:rPr>
        <w:t>Post-rolls</w:t>
      </w:r>
      <w:r>
        <w:rPr/>
        <w:t xml:space="preserve">: Ads at the end of episodes, generally earning $15 to $35 CPM. </w:t>
      </w:r>
    </w:p>
    <w:p>
      <w:pPr>
        <w:pStyle w:val="BodyText"/>
        <w:rPr/>
      </w:pPr>
      <w:r>
        <w:rPr>
          <w:rStyle w:val="Strong"/>
        </w:rPr>
        <w:t>Considerations</w:t>
      </w:r>
      <w:r>
        <w:rPr/>
        <w:t xml:space="preserve">: Successful advertising often requires a substantial listener base, typically around 5,000 downloads per episode for meaningful revenue. Podcasters can join ad networks or platforms like AdvertiseCast to connect with potential advertisers. </w:t>
      </w:r>
    </w:p>
    <w:p>
      <w:pPr>
        <w:pStyle w:val="Heading2"/>
        <w:rPr/>
      </w:pPr>
      <w:bookmarkStart w:id="4" w:name="__RefHeading___Toc8864_1047808424"/>
      <w:bookmarkEnd w:id="4"/>
      <w:r>
        <w:rPr/>
        <w:t xml:space="preserve">2. </w:t>
      </w:r>
      <w:r>
        <w:rPr>
          <w:rStyle w:val="Strong"/>
          <w:b/>
          <w:bCs/>
        </w:rPr>
        <w:t>Listener Donations and Crowdfunding</w:t>
      </w:r>
    </w:p>
    <w:p>
      <w:pPr>
        <w:pStyle w:val="BodyText"/>
        <w:rPr/>
      </w:pPr>
      <w:r>
        <w:rPr/>
        <w:t xml:space="preserve">This method allows listeners to financially support the podcast directly. Platforms like Patreon, Ko-fi, and Buy Me a Coffee facilitate this process. </w:t>
      </w:r>
    </w:p>
    <w:p>
      <w:pPr>
        <w:pStyle w:val="BodyText"/>
        <w:rPr/>
      </w:pPr>
      <w:r>
        <w:rPr>
          <w:rStyle w:val="Strong"/>
        </w:rPr>
        <w:t>Donation Models</w:t>
      </w:r>
      <w:r>
        <w:rPr/>
        <w:t xml:space="preserve">: </w:t>
      </w:r>
    </w:p>
    <w:p>
      <w:pPr>
        <w:pStyle w:val="BodyText"/>
        <w:numPr>
          <w:ilvl w:val="0"/>
          <w:numId w:val="12"/>
        </w:numPr>
        <w:tabs>
          <w:tab w:val="clear" w:pos="720"/>
          <w:tab w:val="left" w:pos="0" w:leader="none"/>
        </w:tabs>
        <w:spacing w:before="0" w:after="0"/>
        <w:ind w:hanging="283" w:left="709"/>
        <w:rPr/>
      </w:pPr>
      <w:r>
        <w:rPr>
          <w:rStyle w:val="Strong"/>
        </w:rPr>
        <w:t>One-time Donations</w:t>
      </w:r>
      <w:r>
        <w:rPr/>
        <w:t xml:space="preserve">: Listeners can contribute any amount at any time. </w:t>
      </w:r>
    </w:p>
    <w:p>
      <w:pPr>
        <w:pStyle w:val="BodyText"/>
        <w:numPr>
          <w:ilvl w:val="0"/>
          <w:numId w:val="12"/>
        </w:numPr>
        <w:tabs>
          <w:tab w:val="clear" w:pos="720"/>
          <w:tab w:val="left" w:pos="0" w:leader="none"/>
        </w:tabs>
        <w:ind w:hanging="283" w:left="709"/>
        <w:rPr/>
      </w:pPr>
      <w:r>
        <w:rPr>
          <w:rStyle w:val="Strong"/>
        </w:rPr>
        <w:t>Recurring Donations</w:t>
      </w:r>
      <w:r>
        <w:rPr/>
        <w:t xml:space="preserve">: Monthly subscriptions where listeners receive exclusive content or perks in return. </w:t>
      </w:r>
    </w:p>
    <w:p>
      <w:pPr>
        <w:pStyle w:val="BodyText"/>
        <w:rPr/>
      </w:pPr>
      <w:r>
        <w:rPr>
          <w:rStyle w:val="Strong"/>
        </w:rPr>
        <w:t>Crowdfunding Campaigns</w:t>
      </w:r>
      <w:r>
        <w:rPr/>
        <w:t xml:space="preserve">: Platforms like Kickstarter or GoFundMe allow podcasters to raise funds for specific projects or goals. Successful campaigns often require compelling storytelling and clear goals to inspire listener contributions. </w:t>
      </w:r>
    </w:p>
    <w:p>
      <w:pPr>
        <w:pStyle w:val="Heading2"/>
        <w:rPr/>
      </w:pPr>
      <w:bookmarkStart w:id="5" w:name="__RefHeading___Toc8866_1047808424"/>
      <w:bookmarkEnd w:id="5"/>
      <w:r>
        <w:rPr/>
        <w:t xml:space="preserve">3. </w:t>
      </w:r>
      <w:r>
        <w:rPr>
          <w:rStyle w:val="Strong"/>
          <w:b/>
          <w:bCs/>
        </w:rPr>
        <w:t>Affiliate Marketing</w:t>
      </w:r>
    </w:p>
    <w:p>
      <w:pPr>
        <w:pStyle w:val="BodyText"/>
        <w:rPr/>
      </w:pPr>
      <w:r>
        <w:rPr/>
        <w:t xml:space="preserve">Podcasters can promote products or services through affiliate links and earn a commission on sales generated via those links. </w:t>
      </w:r>
      <w:r>
        <w:rPr>
          <w:rStyle w:val="Strong"/>
        </w:rPr>
        <w:t>Implementation</w:t>
      </w:r>
      <w:r>
        <w:rPr/>
        <w:t xml:space="preserve">: It’s essential to choose affiliate products that align with your podcast's theme and audience interests. This method can be particularly effective if integrated seamlessly into the content, such as through product reviews or recommendations. </w:t>
      </w:r>
    </w:p>
    <w:p>
      <w:pPr>
        <w:pStyle w:val="Heading2"/>
        <w:rPr/>
      </w:pPr>
      <w:bookmarkStart w:id="6" w:name="__RefHeading___Toc8868_1047808424"/>
      <w:bookmarkEnd w:id="6"/>
      <w:r>
        <w:rPr/>
        <w:t xml:space="preserve">4. </w:t>
      </w:r>
      <w:r>
        <w:rPr>
          <w:rStyle w:val="Strong"/>
          <w:b/>
          <w:bCs/>
        </w:rPr>
        <w:t>Subscription Models</w:t>
      </w:r>
    </w:p>
    <w:p>
      <w:pPr>
        <w:pStyle w:val="BodyText"/>
        <w:rPr/>
      </w:pPr>
      <w:r>
        <w:rPr/>
        <w:t xml:space="preserve">Offering premium content behind a paywall can generate consistent revenue. This could include ad-free episodes, bonus content, or early access to new episodes. </w:t>
      </w:r>
    </w:p>
    <w:p>
      <w:pPr>
        <w:pStyle w:val="BodyText"/>
        <w:rPr/>
      </w:pPr>
      <w:r>
        <w:rPr>
          <w:rStyle w:val="Strong"/>
        </w:rPr>
        <w:t>Platforms</w:t>
      </w:r>
      <w:r>
        <w:rPr/>
        <w:t xml:space="preserve">: Services like Supercast and Apple Podcasts Subscriptions facilitate this model by allowing creators to charge listeners for access to exclusive material. </w:t>
      </w:r>
    </w:p>
    <w:p>
      <w:pPr>
        <w:pStyle w:val="Heading2"/>
        <w:rPr/>
      </w:pPr>
      <w:bookmarkStart w:id="7" w:name="__RefHeading___Toc8870_1047808424"/>
      <w:bookmarkEnd w:id="7"/>
      <w:r>
        <w:rPr/>
        <w:t xml:space="preserve">5. </w:t>
      </w:r>
      <w:r>
        <w:rPr>
          <w:rStyle w:val="Strong"/>
          <w:b/>
          <w:bCs/>
        </w:rPr>
        <w:t>Merchandising</w:t>
      </w:r>
    </w:p>
    <w:p>
      <w:pPr>
        <w:pStyle w:val="BodyText"/>
        <w:rPr/>
      </w:pPr>
      <w:r>
        <w:rPr/>
        <w:t xml:space="preserve">Selling branded merchandise such as t-shirts, mugs, or stickers can create an additional revenue stream. </w:t>
      </w:r>
    </w:p>
    <w:p>
      <w:pPr>
        <w:pStyle w:val="BodyText"/>
        <w:rPr/>
      </w:pPr>
      <w:r>
        <w:rPr>
          <w:rStyle w:val="Strong"/>
        </w:rPr>
        <w:t>Strategies</w:t>
      </w:r>
      <w:r>
        <w:rPr/>
        <w:t xml:space="preserve">: </w:t>
      </w:r>
    </w:p>
    <w:p>
      <w:pPr>
        <w:pStyle w:val="BodyText"/>
        <w:numPr>
          <w:ilvl w:val="0"/>
          <w:numId w:val="13"/>
        </w:numPr>
        <w:tabs>
          <w:tab w:val="clear" w:pos="720"/>
          <w:tab w:val="left" w:pos="0" w:leader="none"/>
        </w:tabs>
        <w:spacing w:before="0" w:after="0"/>
        <w:ind w:hanging="283" w:left="709"/>
        <w:rPr/>
      </w:pPr>
      <w:r>
        <w:rPr/>
        <w:t xml:space="preserve">Utilize platforms like Teespring or Shopify to design and sell merchandise. </w:t>
      </w:r>
    </w:p>
    <w:p>
      <w:pPr>
        <w:pStyle w:val="BodyText"/>
        <w:numPr>
          <w:ilvl w:val="0"/>
          <w:numId w:val="13"/>
        </w:numPr>
        <w:tabs>
          <w:tab w:val="clear" w:pos="720"/>
          <w:tab w:val="left" w:pos="0" w:leader="none"/>
        </w:tabs>
        <w:ind w:hanging="283" w:left="709"/>
        <w:rPr/>
      </w:pPr>
      <w:r>
        <w:rPr/>
        <w:t xml:space="preserve">Promote these products during episodes to encourage listener purchases. </w:t>
      </w:r>
    </w:p>
    <w:p>
      <w:pPr>
        <w:pStyle w:val="BodyText"/>
        <w:rPr/>
      </w:pPr>
      <w:r>
        <w:rPr/>
        <w:t xml:space="preserve">Limited edition items or collaborations with artists can also create buzz and drive sales. </w:t>
      </w:r>
    </w:p>
    <w:p>
      <w:pPr>
        <w:pStyle w:val="Heading2"/>
        <w:rPr/>
      </w:pPr>
      <w:bookmarkStart w:id="8" w:name="__RefHeading___Toc8872_1047808424"/>
      <w:bookmarkEnd w:id="8"/>
      <w:r>
        <w:rPr/>
        <w:t xml:space="preserve">6. </w:t>
      </w:r>
      <w:r>
        <w:rPr>
          <w:rStyle w:val="Strong"/>
          <w:b/>
          <w:bCs/>
        </w:rPr>
        <w:t>Online Courses and Workshops</w:t>
      </w:r>
    </w:p>
    <w:p>
      <w:pPr>
        <w:pStyle w:val="BodyText"/>
        <w:rPr/>
      </w:pPr>
      <w:r>
        <w:rPr/>
        <w:t xml:space="preserve">If your podcast covers specific topics where you have expertise, creating online courses or workshops can be a lucrative avenue. </w:t>
      </w:r>
    </w:p>
    <w:p>
      <w:pPr>
        <w:pStyle w:val="BodyText"/>
        <w:rPr/>
      </w:pPr>
      <w:r>
        <w:rPr>
          <w:rStyle w:val="Strong"/>
        </w:rPr>
        <w:t>Platforms</w:t>
      </w:r>
      <w:r>
        <w:rPr/>
        <w:t xml:space="preserve">: Use platforms like Teachable or Udemy to host your courses. This not only generates income but also positions you as an authority in your niche. </w:t>
      </w:r>
    </w:p>
    <w:p>
      <w:pPr>
        <w:pStyle w:val="Heading2"/>
        <w:rPr/>
      </w:pPr>
      <w:bookmarkStart w:id="9" w:name="__RefHeading___Toc8874_1047808424"/>
      <w:bookmarkEnd w:id="9"/>
      <w:r>
        <w:rPr/>
        <w:t xml:space="preserve">7. </w:t>
      </w:r>
      <w:r>
        <w:rPr>
          <w:rStyle w:val="Strong"/>
          <w:b/>
          <w:bCs/>
        </w:rPr>
        <w:t>Live Events and Webinars</w:t>
      </w:r>
    </w:p>
    <w:p>
      <w:pPr>
        <w:pStyle w:val="BodyText"/>
        <w:rPr/>
      </w:pPr>
      <w:r>
        <w:rPr/>
        <w:t xml:space="preserve">Hosting live events or webinars allows podcasters to engage directly with their audience while charging for attendance. </w:t>
      </w:r>
    </w:p>
    <w:p>
      <w:pPr>
        <w:pStyle w:val="BodyText"/>
        <w:rPr/>
      </w:pPr>
      <w:r>
        <w:rPr>
          <w:rStyle w:val="Strong"/>
        </w:rPr>
        <w:t>Benefits</w:t>
      </w:r>
      <w:r>
        <w:rPr/>
        <w:t xml:space="preserve">: These events provide valuable insights and foster community interaction, making them appealing for loyal listeners interested in deeper engagement with the podcast’s content. </w:t>
      </w:r>
    </w:p>
    <w:p>
      <w:pPr>
        <w:pStyle w:val="Heading2"/>
        <w:rPr/>
      </w:pPr>
      <w:bookmarkStart w:id="10" w:name="__RefHeading___Toc8876_1047808424"/>
      <w:bookmarkEnd w:id="10"/>
      <w:r>
        <w:rPr/>
        <w:t xml:space="preserve">8. </w:t>
      </w:r>
      <w:r>
        <w:rPr>
          <w:rStyle w:val="Strong"/>
          <w:b/>
          <w:bCs/>
        </w:rPr>
        <w:t>Consulting and Coaching Services</w:t>
      </w:r>
    </w:p>
    <w:p>
      <w:pPr>
        <w:pStyle w:val="BodyText"/>
        <w:rPr/>
      </w:pPr>
      <w:r>
        <w:rPr/>
        <w:t xml:space="preserve">Leveraging expertise gained from podcasting, you can offer consulting services in your field of knowledge. </w:t>
      </w:r>
      <w:r>
        <w:rPr>
          <w:rStyle w:val="Strong"/>
        </w:rPr>
        <w:t>Implementation</w:t>
      </w:r>
      <w:r>
        <w:rPr/>
        <w:t xml:space="preserve">: Promote these services through your podcast and website. Group coaching sessions can also maximise your reach while providing valuable insights to multiple clients simultaneously. </w:t>
      </w:r>
    </w:p>
    <w:p>
      <w:pPr>
        <w:pStyle w:val="Heading2"/>
        <w:rPr/>
      </w:pPr>
      <w:bookmarkStart w:id="11" w:name="__RefHeading___Toc8878_1047808424"/>
      <w:bookmarkEnd w:id="11"/>
      <w:r>
        <w:rPr/>
        <w:t>Final Thoughts</w:t>
      </w:r>
    </w:p>
    <w:p>
      <w:pPr>
        <w:pStyle w:val="BodyText"/>
        <w:spacing w:before="0" w:after="120"/>
        <w:rPr/>
      </w:pPr>
      <w:r>
        <w:rPr/>
        <w:t xml:space="preserve">While monetising a podcast in Australia presents various opportunities, success often hinges on building a loyal audience and delivering consistent, high-quality content. Each method has its advantages and challenges; thus, podcasters should consider combining multiple strategies to diversify their income streams effectively. </w:t>
      </w:r>
    </w:p>
    <w:sectPr>
      <w:headerReference w:type="even" r:id="rId4"/>
      <w:headerReference w:type="default" r:id="rId5"/>
      <w:headerReference w:type="first" r:id="rId6"/>
      <w:type w:val="nextPage"/>
      <w:pgSz w:w="11906" w:h="16838"/>
      <w:pgMar w:left="720" w:right="720" w:gutter="0" w:header="720" w:top="777" w:footer="0"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0"/>
    <w:family w:val="auto"/>
    <w:pitch w:val="variable"/>
  </w:font>
  <w:font w:name="Carlito">
    <w:altName w:val="Calibri"/>
    <w:charset w:val="00"/>
    <w:family w:val="auto"/>
    <w:pitch w:val="variable"/>
  </w:font>
  <w:font w:name="Courier New">
    <w:charset w:val="00"/>
    <w:family w:val="auto"/>
    <w:pitch w:val="variable"/>
  </w:font>
  <w:font w:name="OpenSymbol">
    <w:altName w:val="Arial Unicode MS"/>
    <w:charset w:val="02"/>
    <w:family w:val="auto"/>
    <w:pitch w:val="default"/>
  </w:font>
  <w:font w:name="Liberation Sans">
    <w:altName w:val="Arial"/>
    <w:charset w:val="00"/>
    <w:family w:val="swiss"/>
    <w:pitch w:val="variable"/>
  </w:font>
  <w:font w:name="SimSun">
    <w:charset w:val="00"/>
    <w:family w:val="auto"/>
    <w:pitch w:val="variable"/>
  </w:font>
  <w:font w:name="Calibri">
    <w:charset w:val="00"/>
    <w:family w:val="swiss"/>
    <w:pitch w:val="variable"/>
  </w:font>
  <w:font w:name="Helvetica Neue Medium Extended">
    <w:charset w:val="00"/>
    <w:family w:val="auto"/>
    <w:pitch w:val="variable"/>
  </w:font>
  <w:font w:name="Wingdings">
    <w:charset w:val="02"/>
    <w:family w:val="auto"/>
    <w:pitch w:val="variable"/>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mc:AlternateContent>
        <mc:Choice Requires="wps">
          <w:drawing>
            <wp:anchor behindDoc="1" distT="0" distB="0" distL="0" distR="0" simplePos="0" locked="0" layoutInCell="0" allowOverlap="1" relativeHeight="10">
              <wp:simplePos x="0" y="0"/>
              <wp:positionH relativeFrom="margin">
                <wp:posOffset>5877560</wp:posOffset>
              </wp:positionH>
              <wp:positionV relativeFrom="paragraph">
                <wp:posOffset>24765</wp:posOffset>
              </wp:positionV>
              <wp:extent cx="1828800" cy="247015"/>
              <wp:effectExtent l="0" t="0" r="0" b="0"/>
              <wp:wrapNone/>
              <wp:docPr id="3" name="Text Box 29"/>
              <a:graphic xmlns:a="http://schemas.openxmlformats.org/drawingml/2006/main">
                <a:graphicData uri="http://schemas.microsoft.com/office/word/2010/wordprocessingShape">
                  <wps:wsp>
                    <wps:cNvSpPr/>
                    <wps:spPr>
                      <a:xfrm>
                        <a:off x="0" y="0"/>
                        <a:ext cx="1828800" cy="24696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p>
                      </w:txbxContent>
                    </wps:txbx>
                    <wps:bodyPr lIns="0" rIns="0" tIns="0" bIns="0" anchor="t">
                      <a:spAutoFit/>
                    </wps:bodyPr>
                  </wps:wsp>
                </a:graphicData>
              </a:graphic>
            </wp:anchor>
          </w:drawing>
        </mc:Choice>
        <mc:Fallback>
          <w:pict>
            <v:rect id="shape_0" ID="Text Box 29" path="m0,0l-2147483645,0l-2147483645,-2147483646l0,-2147483646xe" stroked="f" o:allowincell="f" style="position:absolute;margin-left:462.8pt;margin-top:1.95pt;width:143.95pt;height:19.4pt;mso-wrap-style:none;v-text-anchor:top;mso-position-horizontal-relative:margin">
              <v:fill o:detectmouseclick="t" on="false"/>
              <v:stroke color="#3465a4" weight="6480" joinstyle="round" endcap="flat"/>
              <v:textbo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mc:AlternateContent>
        <mc:Choice Requires="wps">
          <w:drawing>
            <wp:anchor behindDoc="1" distT="0" distB="0" distL="0" distR="0" simplePos="0" locked="0" layoutInCell="0" allowOverlap="1" relativeHeight="10">
              <wp:simplePos x="0" y="0"/>
              <wp:positionH relativeFrom="margin">
                <wp:posOffset>5877560</wp:posOffset>
              </wp:positionH>
              <wp:positionV relativeFrom="paragraph">
                <wp:posOffset>24765</wp:posOffset>
              </wp:positionV>
              <wp:extent cx="1828800" cy="247015"/>
              <wp:effectExtent l="0" t="0" r="0" b="0"/>
              <wp:wrapNone/>
              <wp:docPr id="4" name="Text Box 29"/>
              <a:graphic xmlns:a="http://schemas.openxmlformats.org/drawingml/2006/main">
                <a:graphicData uri="http://schemas.microsoft.com/office/word/2010/wordprocessingShape">
                  <wps:wsp>
                    <wps:cNvSpPr/>
                    <wps:spPr>
                      <a:xfrm>
                        <a:off x="0" y="0"/>
                        <a:ext cx="1828800" cy="24696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p>
                      </w:txbxContent>
                    </wps:txbx>
                    <wps:bodyPr lIns="0" rIns="0" tIns="0" bIns="0" anchor="t">
                      <a:spAutoFit/>
                    </wps:bodyPr>
                  </wps:wsp>
                </a:graphicData>
              </a:graphic>
            </wp:anchor>
          </w:drawing>
        </mc:Choice>
        <mc:Fallback>
          <w:pict>
            <v:rect id="shape_0" ID="Text Box 29" path="m0,0l-2147483645,0l-2147483645,-2147483646l0,-2147483646xe" stroked="f" o:allowincell="f" style="position:absolute;margin-left:462.8pt;margin-top:1.95pt;width:143.95pt;height:19.4pt;mso-wrap-style:none;v-text-anchor:top;mso-position-horizontal-relative:margin">
              <v:fill o:detectmouseclick="t" on="false"/>
              <v:stroke color="#3465a4" weight="6480" joinstyle="round" endcap="flat"/>
              <v:textbo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5</w:t>
                    </w:r>
                    <w:r>
                      <w:rPr>
                        <w:szCs w:val="32"/>
                        <w:rFonts w:eastAsia="SimSun" w:cs="Calibri" w:ascii="Calibri" w:hAnsi="Calibri"/>
                        <w:color w:val="000000"/>
                      </w:rPr>
                      <w:fldChar w:fldCharType="end"/>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tabs>
          <w:tab w:val="num" w:pos="780"/>
        </w:tabs>
        <w:ind w:left="78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1200"/>
        </w:tabs>
        <w:ind w:left="120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1620"/>
        </w:tabs>
        <w:ind w:left="16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2040"/>
        </w:tabs>
        <w:ind w:left="204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decimal"/>
      <w:lvlText w:val="%1."/>
      <w:lvlJc w:val="left"/>
      <w:pPr>
        <w:tabs>
          <w:tab w:val="num" w:pos="780"/>
        </w:tabs>
        <w:ind w:left="78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decimal"/>
      <w:lvlText w:val="%1."/>
      <w:lvlJc w:val="left"/>
      <w:pPr>
        <w:tabs>
          <w:tab w:val="num" w:pos="1200"/>
        </w:tabs>
        <w:ind w:left="120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decimal"/>
      <w:lvlText w:val="%1."/>
      <w:lvlJc w:val="left"/>
      <w:pPr>
        <w:tabs>
          <w:tab w:val="num" w:pos="1620"/>
        </w:tabs>
        <w:ind w:left="16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decimal"/>
      <w:lvlText w:val="%1."/>
      <w:lvlJc w:val="left"/>
      <w:pPr>
        <w:tabs>
          <w:tab w:val="num" w:pos="2040"/>
        </w:tabs>
        <w:ind w:left="204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64"/>
  <w:embedSystemFonts/>
  <w:defaultTabStop w:val="720"/>
  <w:autoHyphenation w:val="true"/>
  <w:hyphenationZone w:val="0"/>
  <w:compat>
    <w:doNotExpandShiftReturn/>
    <w:doNotBreakWrappedTables/>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docVars>
    <w:docVar w:name="__Grammarly_42____i" w:val="H4sIAAAAAAAEAKtWckksSQxILCpxzi/NK1GyMqwFAAEhoTITAAAA"/>
    <w:docVar w:name="__Grammarly_42___1" w:val="H4sIAAAAAAAEAKtWcslP9kxRslIyNDY2szAyNjMyNDAzsjA3NzZQ0lEKTi0uzszPAykwrAUAzCFiSywAAAA="/>
  </w:docVa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AU"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qFormat="1"/>
    <w:lsdException w:name="heading 3" w:uiPriority="0" w:semiHidden="0" w:qFormat="1"/>
    <w:lsdException w:name="heading 4" w:uiPriority="0" w:semiHidden="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qFormat="1"/>
    <w:lsdException w:name="index 2" w:uiPriority="0" w:semiHidden="0" w:unhideWhenUsed="0" w:qFormat="1"/>
    <w:lsdException w:name="index 3" w:uiPriority="0" w:semiHidden="0" w:unhideWhenUsed="0" w:qFormat="1"/>
    <w:lsdException w:name="index 4" w:uiPriority="0" w:semiHidden="0" w:unhideWhenUsed="0" w:qFormat="1"/>
    <w:lsdException w:name="index 5" w:uiPriority="0" w:semiHidden="0" w:unhideWhenUsed="0" w:qFormat="1"/>
    <w:lsdException w:name="index 6" w:uiPriority="0" w:semiHidden="0" w:unhideWhenUsed="0" w:qFormat="1"/>
    <w:lsdException w:name="index 7" w:uiPriority="0" w:semiHidden="0" w:unhideWhenUsed="0" w:qFormat="1"/>
    <w:lsdException w:name="index 8" w:uiPriority="0" w:semiHidden="0" w:unhideWhenUsed="0" w:qFormat="1"/>
    <w:lsdException w:name="index 9" w:uiPriority="0" w:semiHidden="0" w:unhideWhenUsed="0" w:qFormat="1"/>
    <w:lsdException w:name="toc 1" w:uiPriority="0" w:semiHidden="0" w:unhideWhenUsed="0" w:qFormat="1"/>
    <w:lsdException w:name="toc 2" w:uiPriority="0" w:semiHidden="0" w:unhideWhenUsed="0" w:qFormat="1"/>
    <w:lsdException w:name="toc 3" w:uiPriority="0" w:semiHidden="0" w:unhideWhenUsed="0" w:qFormat="1"/>
    <w:lsdException w:name="toc 4" w:uiPriority="0" w:semiHidden="0" w:unhideWhenUsed="0" w:qFormat="1"/>
    <w:lsdException w:name="toc 5" w:uiPriority="0" w:semiHidden="0" w:unhideWhenUsed="0" w:qFormat="1"/>
    <w:lsdException w:name="toc 6" w:uiPriority="0" w:semiHidden="0" w:unhideWhenUsed="0" w:qFormat="1"/>
    <w:lsdException w:name="toc 7" w:uiPriority="0" w:semiHidden="0" w:unhideWhenUsed="0" w:qFormat="1"/>
    <w:lsdException w:name="toc 8" w:uiPriority="0" w:semiHidden="0" w:unhideWhenUsed="0" w:qFormat="1"/>
    <w:lsdException w:name="toc 9" w:uiPriority="0" w:semiHidden="0" w:unhideWhenUsed="0" w:qFormat="1"/>
    <w:lsdException w:name="Normal Indent" w:uiPriority="0" w:semiHidden="0" w:unhideWhenUsed="0" w:qFormat="1"/>
    <w:lsdException w:name="footnote text" w:uiPriority="0" w:semiHidden="0" w:unhideWhenUsed="0" w:qFormat="1"/>
    <w:lsdException w:name="annotation text" w:uiPriority="0" w:semiHidden="0" w:unhideWhenUsed="0" w:qFormat="1"/>
    <w:lsdException w:name="header" w:uiPriority="0" w:semiHidden="0" w:unhideWhenUsed="0" w:qFormat="1"/>
    <w:lsdException w:name="footer" w:uiPriority="0" w:semiHidden="0" w:unhideWhenUsed="0" w:qFormat="1"/>
    <w:lsdException w:name="index heading" w:uiPriority="0" w:semiHidden="0" w:unhideWhenUsed="0" w:qFormat="1"/>
    <w:lsdException w:name="caption" w:uiPriority="0" w:qFormat="1"/>
    <w:lsdException w:name="table of figures" w:uiPriority="0" w:semiHidden="0" w:unhideWhenUsed="0" w:qFormat="1"/>
    <w:lsdException w:name="envelope address" w:uiPriority="0" w:semiHidden="0" w:unhideWhenUsed="0" w:qFormat="1"/>
    <w:lsdException w:name="envelope return" w:uiPriority="0" w:semiHidden="0" w:unhideWhenUsed="0" w:qFormat="1"/>
    <w:lsdException w:name="footnote reference" w:uiPriority="0" w:semiHidden="0" w:unhideWhenUsed="0" w:qFormat="1"/>
    <w:lsdException w:name="annotation reference" w:uiPriority="0" w:semiHidden="0" w:unhideWhenUsed="0" w:qFormat="1"/>
    <w:lsdException w:name="line number" w:uiPriority="0" w:semiHidden="0" w:unhideWhenUsed="0" w:qFormat="1"/>
    <w:lsdException w:name="page number" w:uiPriority="0" w:semiHidden="0" w:unhideWhenUsed="0" w:qFormat="1"/>
    <w:lsdException w:name="endnote reference" w:uiPriority="0" w:semiHidden="0" w:unhideWhenUsed="0" w:qFormat="1"/>
    <w:lsdException w:name="endnote text" w:uiPriority="0" w:semiHidden="0" w:unhideWhenUsed="0" w:qFormat="1"/>
    <w:lsdException w:name="table of authorities" w:uiPriority="0" w:semiHidden="0" w:unhideWhenUsed="0" w:qFormat="1"/>
    <w:lsdException w:name="macro" w:uiPriority="0" w:semiHidden="0" w:unhideWhenUsed="0" w:qFormat="1"/>
    <w:lsdException w:name="toa heading" w:uiPriority="0" w:semiHidden="0" w:unhideWhenUsed="0" w:qFormat="1"/>
    <w:lsdException w:name="List" w:uiPriority="0" w:semiHidden="0" w:unhideWhenUsed="0" w:qFormat="1"/>
    <w:lsdException w:name="List Bullet" w:uiPriority="0" w:semiHidden="0" w:unhideWhenUsed="0" w:qFormat="1"/>
    <w:lsdException w:name="List Number" w:uiPriority="0" w:semiHidden="0" w:unhideWhenUsed="0" w:qFormat="1"/>
    <w:lsdException w:name="List 2" w:uiPriority="0" w:semiHidden="0" w:unhideWhenUsed="0" w:qFormat="1"/>
    <w:lsdException w:name="List 3" w:uiPriority="0" w:semiHidden="0" w:unhideWhenUsed="0" w:qFormat="1"/>
    <w:lsdException w:name="List 4" w:uiPriority="0" w:semiHidden="0" w:unhideWhenUsed="0" w:qFormat="1"/>
    <w:lsdException w:name="List 5" w:uiPriority="0" w:semiHidden="0" w:unhideWhenUsed="0" w:qFormat="1"/>
    <w:lsdException w:name="List Bullet 2" w:uiPriority="0" w:semiHidden="0" w:unhideWhenUsed="0" w:qFormat="1"/>
    <w:lsdException w:name="List Bullet 3" w:uiPriority="0" w:semiHidden="0" w:unhideWhenUsed="0" w:qFormat="1"/>
    <w:lsdException w:name="List Bullet 4" w:uiPriority="0" w:semiHidden="0" w:unhideWhenUsed="0" w:qFormat="1"/>
    <w:lsdException w:name="List Bullet 5" w:uiPriority="0" w:semiHidden="0" w:unhideWhenUsed="0" w:qFormat="1"/>
    <w:lsdException w:name="List Number 2" w:uiPriority="0" w:semiHidden="0" w:unhideWhenUsed="0" w:qFormat="1"/>
    <w:lsdException w:name="List Number 3" w:uiPriority="0" w:semiHidden="0" w:unhideWhenUsed="0" w:qFormat="1"/>
    <w:lsdException w:name="List Number 4" w:uiPriority="0" w:semiHidden="0" w:unhideWhenUsed="0" w:qFormat="1"/>
    <w:lsdException w:name="List Number 5" w:uiPriority="0" w:semiHidden="0" w:unhideWhenUsed="0" w:qFormat="1"/>
    <w:lsdException w:name="Title" w:uiPriority="0" w:semiHidden="0" w:unhideWhenUsed="0" w:qFormat="1"/>
    <w:lsdException w:name="Closing" w:uiPriority="0" w:semiHidden="0" w:unhideWhenUsed="0" w:qFormat="1"/>
    <w:lsdException w:name="Signature" w:uiPriority="0" w:semiHidden="0" w:unhideWhenUsed="0" w:qFormat="1"/>
    <w:lsdException w:name="Default Paragraph Font" w:uiPriority="1" w:qFormat="1"/>
    <w:lsdException w:name="Body Text" w:uiPriority="0" w:semiHidden="0" w:unhideWhenUsed="0" w:qFormat="1"/>
    <w:lsdException w:name="Body Text Indent" w:uiPriority="0" w:semiHidden="0" w:unhideWhenUsed="0" w:qFormat="1"/>
    <w:lsdException w:name="List Continue" w:uiPriority="0" w:semiHidden="0" w:unhideWhenUsed="0" w:qFormat="1"/>
    <w:lsdException w:name="List Continue 2" w:uiPriority="0" w:semiHidden="0" w:unhideWhenUsed="0" w:qFormat="1"/>
    <w:lsdException w:name="List Continue 3" w:uiPriority="0" w:semiHidden="0" w:unhideWhenUsed="0" w:qFormat="1"/>
    <w:lsdException w:name="List Continue 4" w:uiPriority="0" w:semiHidden="0" w:unhideWhenUsed="0" w:qFormat="1"/>
    <w:lsdException w:name="List Continue 5" w:uiPriority="0" w:semiHidden="0" w:unhideWhenUsed="0" w:qFormat="1"/>
    <w:lsdException w:name="Message Header" w:uiPriority="0" w:semiHidden="0" w:unhideWhenUsed="0" w:qFormat="1"/>
    <w:lsdException w:name="Subtitle" w:uiPriority="0" w:semiHidden="0" w:unhideWhenUsed="0" w:qFormat="1"/>
    <w:lsdException w:name="Salutation" w:uiPriority="0" w:semiHidden="0" w:unhideWhenUsed="0" w:qFormat="1"/>
    <w:lsdException w:name="Date" w:uiPriority="0" w:semiHidden="0" w:unhideWhenUsed="0" w:qFormat="1"/>
    <w:lsdException w:name="Body Text First Indent" w:uiPriority="0" w:semiHidden="0" w:unhideWhenUsed="0" w:qFormat="1"/>
    <w:lsdException w:name="Body Text First Indent 2" w:uiPriority="0" w:semiHidden="0" w:unhideWhenUsed="0" w:qFormat="1"/>
    <w:lsdException w:name="Note Heading" w:uiPriority="0" w:semiHidden="0" w:unhideWhenUsed="0" w:qFormat="1"/>
    <w:lsdException w:name="Body Text 2" w:uiPriority="0" w:semiHidden="0" w:unhideWhenUsed="0" w:qFormat="1"/>
    <w:lsdException w:name="Body Text 3" w:uiPriority="0" w:semiHidden="0" w:unhideWhenUsed="0" w:qFormat="1"/>
    <w:lsdException w:name="Body Text Indent 2" w:uiPriority="0" w:semiHidden="0" w:unhideWhenUsed="0" w:qFormat="1"/>
    <w:lsdException w:name="Body Text Indent 3" w:uiPriority="0" w:semiHidden="0" w:unhideWhenUsed="0" w:qFormat="1"/>
    <w:lsdException w:name="Block Text" w:uiPriority="0" w:semiHidden="0" w:unhideWhenUsed="0" w:qFormat="1"/>
    <w:lsdException w:name="Hyperlink" w:uiPriority="0" w:semiHidden="0" w:unhideWhenUsed="0" w:qFormat="1"/>
    <w:lsdException w:name="FollowedHyperlink" w:uiPriority="0" w:semiHidden="0" w:unhideWhenUsed="0" w:qFormat="1"/>
    <w:lsdException w:name="Strong" w:uiPriority="0" w:semiHidden="0" w:unhideWhenUsed="0" w:qFormat="1"/>
    <w:lsdException w:name="Emphasis" w:uiPriority="0" w:semiHidden="0" w:unhideWhenUsed="0" w:qFormat="1"/>
    <w:lsdException w:name="Document Map" w:uiPriority="0" w:semiHidden="0" w:unhideWhenUsed="0" w:qFormat="1"/>
    <w:lsdException w:name="Plain Text" w:uiPriority="0" w:semiHidden="0" w:unhideWhenUsed="0" w:qFormat="1"/>
    <w:lsdException w:name="E-mail Signature" w:uiPriority="0" w:semiHidden="0" w:unhideWhenUsed="0" w:qFormat="1"/>
    <w:lsdException w:name="Normal (Web)" w:uiPriority="0" w:semiHidden="0" w:unhideWhenUsed="0" w:qFormat="1"/>
    <w:lsdException w:name="HTML Acronym" w:uiPriority="0" w:semiHidden="0" w:unhideWhenUsed="0" w:qFormat="1"/>
    <w:lsdException w:name="HTML Address" w:uiPriority="0" w:semiHidden="0" w:unhideWhenUsed="0" w:qFormat="1"/>
    <w:lsdException w:name="HTML Cite" w:uiPriority="0" w:semiHidden="0" w:unhideWhenUsed="0" w:qFormat="1"/>
    <w:lsdException w:name="HTML Code" w:uiPriority="0" w:semiHidden="0" w:unhideWhenUsed="0" w:qFormat="1"/>
    <w:lsdException w:name="HTML Definition" w:uiPriority="0" w:semiHidden="0" w:unhideWhenUsed="0" w:qFormat="1"/>
    <w:lsdException w:name="HTML Keyboard" w:uiPriority="0" w:semiHidden="0" w:unhideWhenUsed="0" w:qFormat="1"/>
    <w:lsdException w:name="HTML Preformatted" w:uiPriority="0" w:semiHidden="0" w:unhideWhenUsed="0" w:qFormat="1"/>
    <w:lsdException w:name="HTML Sample" w:uiPriority="0" w:semiHidden="0" w:unhideWhenUsed="0" w:qFormat="1"/>
    <w:lsdException w:name="HTML Typewriter" w:uiPriority="0" w:semiHidden="0" w:unhideWhenUsed="0" w:qFormat="1"/>
    <w:lsdException w:name="HTML Variable" w:uiPriority="0" w:semiHidden="0" w:unhideWhenUsed="0" w:qFormat="1"/>
    <w:lsdException w:name="Normal Table" w:uiPriority="99" w:qFormat="1"/>
    <w:lsdException w:name="annotation subject" w:uiPriority="0" w:semiHidden="0" w:unhideWhenUsed="0" w:qFormat="1"/>
    <w:lsdException w:name="Table Simple 1" w:uiPriority="0" w:semiHidden="0" w:unhideWhenUsed="0" w:qFormat="1"/>
    <w:lsdException w:name="Table Simple 2" w:uiPriority="0" w:semiHidden="0" w:unhideWhenUsed="0" w:qFormat="1"/>
    <w:lsdException w:name="Table Simple 3" w:uiPriority="0" w:semiHidden="0" w:unhideWhenUsed="0" w:qFormat="1"/>
    <w:lsdException w:name="Table Classic 1" w:uiPriority="0" w:semiHidden="0" w:unhideWhenUsed="0" w:qFormat="1"/>
    <w:lsdException w:name="Table Classic 2" w:uiPriority="0" w:semiHidden="0" w:unhideWhenUsed="0" w:qFormat="1"/>
    <w:lsdException w:name="Table Classic 3" w:uiPriority="0" w:semiHidden="0" w:unhideWhenUsed="0" w:qFormat="1"/>
    <w:lsdException w:name="Table Classic 4" w:uiPriority="0" w:semiHidden="0" w:unhideWhenUsed="0" w:qFormat="1"/>
    <w:lsdException w:name="Table Colorful 1" w:uiPriority="0" w:semiHidden="0" w:unhideWhenUsed="0" w:qFormat="1"/>
    <w:lsdException w:name="Table Colorful 2" w:uiPriority="0" w:semiHidden="0" w:unhideWhenUsed="0" w:qFormat="1"/>
    <w:lsdException w:name="Table Colorful 3" w:uiPriority="0" w:semiHidden="0" w:unhideWhenUsed="0" w:qFormat="1"/>
    <w:lsdException w:name="Table Columns 1" w:uiPriority="0" w:semiHidden="0" w:unhideWhenUsed="0" w:qFormat="1"/>
    <w:lsdException w:name="Table Columns 2" w:uiPriority="0" w:semiHidden="0" w:unhideWhenUsed="0" w:qFormat="1"/>
    <w:lsdException w:name="Table Columns 3" w:uiPriority="0" w:semiHidden="0" w:unhideWhenUsed="0" w:qFormat="1"/>
    <w:lsdException w:name="Table Columns 4" w:uiPriority="0" w:semiHidden="0" w:unhideWhenUsed="0" w:qFormat="1"/>
    <w:lsdException w:name="Table Columns 5" w:uiPriority="0" w:semiHidden="0" w:unhideWhenUsed="0" w:qFormat="1"/>
    <w:lsdException w:name="Table Grid 1" w:uiPriority="0" w:semiHidden="0" w:unhideWhenUsed="0" w:qFormat="1"/>
    <w:lsdException w:name="Table Grid 2" w:uiPriority="0" w:semiHidden="0" w:unhideWhenUsed="0" w:qFormat="1"/>
    <w:lsdException w:name="Table Grid 3" w:uiPriority="0" w:semiHidden="0" w:unhideWhenUsed="0" w:qFormat="1"/>
    <w:lsdException w:name="Table Grid 4" w:uiPriority="0" w:semiHidden="0" w:unhideWhenUsed="0" w:qFormat="1"/>
    <w:lsdException w:name="Table Grid 5" w:uiPriority="0" w:semiHidden="0" w:unhideWhenUsed="0" w:qFormat="1"/>
    <w:lsdException w:name="Table Grid 6" w:uiPriority="0" w:semiHidden="0" w:unhideWhenUsed="0" w:qFormat="1"/>
    <w:lsdException w:name="Table Grid 7" w:uiPriority="0" w:semiHidden="0" w:unhideWhenUsed="0" w:qFormat="1"/>
    <w:lsdException w:name="Table Grid 8" w:uiPriority="0" w:semiHidden="0" w:unhideWhenUsed="0" w:qFormat="1"/>
    <w:lsdException w:name="Table List 1" w:uiPriority="0" w:semiHidden="0" w:unhideWhenUsed="0" w:qFormat="1"/>
    <w:lsdException w:name="Table List 2" w:uiPriority="0" w:semiHidden="0" w:unhideWhenUsed="0" w:qFormat="1"/>
    <w:lsdException w:name="Table List 3" w:uiPriority="0" w:semiHidden="0" w:unhideWhenUsed="0" w:qFormat="1"/>
    <w:lsdException w:name="Table List 4" w:uiPriority="0" w:semiHidden="0" w:unhideWhenUsed="0" w:qFormat="1"/>
    <w:lsdException w:name="Table List 5" w:uiPriority="0" w:semiHidden="0" w:unhideWhenUsed="0" w:qFormat="1"/>
    <w:lsdException w:name="Table List 6" w:uiPriority="0" w:semiHidden="0" w:unhideWhenUsed="0" w:qFormat="1"/>
    <w:lsdException w:name="Table List 7" w:uiPriority="0" w:semiHidden="0" w:unhideWhenUsed="0" w:qFormat="1"/>
    <w:lsdException w:name="Table List 8" w:uiPriority="0" w:semiHidden="0" w:unhideWhenUsed="0" w:qFormat="1"/>
    <w:lsdException w:name="Table 3D effects 1" w:uiPriority="0" w:semiHidden="0" w:unhideWhenUsed="0" w:qFormat="1"/>
    <w:lsdException w:name="Table 3D effects 2" w:uiPriority="0" w:semiHidden="0" w:unhideWhenUsed="0" w:qFormat="1"/>
    <w:lsdException w:name="Table 3D effects 3" w:uiPriority="0" w:semiHidden="0" w:unhideWhenUsed="0" w:qFormat="1"/>
    <w:lsdException w:name="Table Contemporary" w:uiPriority="0" w:semiHidden="0" w:unhideWhenUsed="0" w:qFormat="1"/>
    <w:lsdException w:name="Table Elegant" w:uiPriority="0" w:semiHidden="0" w:unhideWhenUsed="0" w:qFormat="1"/>
    <w:lsdException w:name="Table Professional" w:uiPriority="0" w:semiHidden="0" w:unhideWhenUsed="0" w:qFormat="1"/>
    <w:lsdException w:name="Table Subtle 1" w:uiPriority="0" w:semiHidden="0" w:unhideWhenUsed="0" w:qFormat="1"/>
    <w:lsdException w:name="Table Subtle 2" w:uiPriority="0" w:semiHidden="0" w:unhideWhenUsed="0" w:qFormat="1"/>
    <w:lsdException w:name="Table Web 1" w:uiPriority="0" w:semiHidden="0" w:unhideWhenUsed="0" w:qFormat="1"/>
    <w:lsdException w:name="Table Web 2" w:uiPriority="0" w:semiHidden="0" w:unhideWhenUsed="0" w:qFormat="1"/>
    <w:lsdException w:name="Table Web 3" w:uiPriority="0" w:semiHidden="0" w:unhideWhenUsed="0" w:qFormat="1"/>
    <w:lsdException w:name="Balloon Text" w:uiPriority="0" w:semiHidden="0" w:unhideWhenUsed="0" w:qFormat="1"/>
    <w:lsdException w:name="Table Grid" w:uiPriority="0" w:semiHidden="0" w:unhideWhenUsed="0" w:qFormat="1"/>
    <w:lsdException w:name="Table Theme" w:uiPriority="0" w:semiHidden="0" w:unhideWhenUsed="0" w:qFormat="1"/>
    <w:lsdException w:name="Light Shading" w:uiPriority="60" w:semiHidden="0" w:unhideWhenUsed="0" w:qFormat="1"/>
    <w:lsdException w:name="Light List" w:uiPriority="61" w:semiHidden="0" w:unhideWhenUsed="0" w:qFormat="1"/>
    <w:lsdException w:name="Light Grid" w:uiPriority="62" w:semiHidden="0" w:unhideWhenUsed="0" w:qFormat="1"/>
    <w:lsdException w:name="Medium Shading 1" w:uiPriority="63" w:semiHidden="0" w:unhideWhenUsed="0" w:qFormat="1"/>
    <w:lsdException w:name="Medium Shading 2" w:uiPriority="64" w:semiHidden="0" w:unhideWhenUsed="0" w:qFormat="1"/>
    <w:lsdException w:name="Medium List 1" w:uiPriority="65" w:semiHidden="0" w:unhideWhenUsed="0" w:qFormat="1"/>
    <w:lsdException w:name="Medium List 2" w:uiPriority="66" w:semiHidden="0" w:unhideWhenUsed="0" w:qFormat="1"/>
    <w:lsdException w:name="Medium Grid 1" w:uiPriority="67" w:semiHidden="0" w:unhideWhenUsed="0" w:qFormat="1"/>
    <w:lsdException w:name="Medium Grid 2" w:uiPriority="68" w:semiHidden="0" w:unhideWhenUsed="0" w:qFormat="1"/>
    <w:lsdException w:name="Medium Grid 3" w:uiPriority="69" w:semiHidden="0" w:unhideWhenUsed="0" w:qFormat="1"/>
    <w:lsdException w:name="Dark List" w:uiPriority="70" w:semiHidden="0" w:unhideWhenUsed="0" w:qFormat="1"/>
    <w:lsdException w:name="Colorful Shading" w:uiPriority="71" w:semiHidden="0" w:unhideWhenUsed="0" w:qFormat="1"/>
    <w:lsdException w:name="Colorful List" w:uiPriority="72" w:semiHidden="0" w:unhideWhenUsed="0" w:qFormat="1"/>
    <w:lsdException w:name="Colorful Grid" w:uiPriority="73" w:semiHidden="0" w:unhideWhenUsed="0" w:qFormat="1"/>
    <w:lsdException w:name="Light Shading Accent 1" w:uiPriority="60" w:semiHidden="0" w:unhideWhenUsed="0" w:qFormat="1"/>
    <w:lsdException w:name="Light List Accent 1" w:uiPriority="61" w:semiHidden="0" w:unhideWhenUsed="0" w:qFormat="1"/>
    <w:lsdException w:name="Light Grid Accent 1" w:uiPriority="62" w:semiHidden="0" w:unhideWhenUsed="0" w:qFormat="1"/>
    <w:lsdException w:name="Medium Shading 1 Accent 1" w:uiPriority="63" w:semiHidden="0" w:unhideWhenUsed="0" w:qFormat="1"/>
    <w:lsdException w:name="Medium Shading 2 Accent 1" w:uiPriority="64" w:semiHidden="0" w:unhideWhenUsed="0" w:qFormat="1"/>
    <w:lsdException w:name="Medium List 1 Accent 1" w:uiPriority="65" w:semiHidden="0" w:unhideWhenUsed="0" w:qFormat="1"/>
    <w:lsdException w:name="Medium List 2 Accent 1" w:uiPriority="66" w:semiHidden="0" w:unhideWhenUsed="0" w:qFormat="1"/>
    <w:lsdException w:name="Medium Grid 1 Accent 1" w:uiPriority="67" w:semiHidden="0" w:unhideWhenUsed="0" w:qFormat="1"/>
    <w:lsdException w:name="Medium Grid 2 Accent 1" w:uiPriority="68" w:semiHidden="0" w:unhideWhenUsed="0" w:qFormat="1"/>
    <w:lsdException w:name="Medium Grid 3 Accent 1" w:uiPriority="69" w:semiHidden="0" w:unhideWhenUsed="0" w:qFormat="1"/>
    <w:lsdException w:name="Dark List Accent 1" w:uiPriority="70" w:semiHidden="0" w:unhideWhenUsed="0" w:qFormat="1"/>
    <w:lsdException w:name="Colorful Shading Accent 1" w:uiPriority="71" w:semiHidden="0" w:unhideWhenUsed="0" w:qFormat="1"/>
    <w:lsdException w:name="Colorful List Accent 1" w:uiPriority="72" w:semiHidden="0" w:unhideWhenUsed="0" w:qFormat="1"/>
    <w:lsdException w:name="Colorful Grid Accent 1" w:uiPriority="73" w:semiHidden="0" w:unhideWhenUsed="0" w:qFormat="1"/>
    <w:lsdException w:name="Light Shading Accent 2" w:uiPriority="60" w:semiHidden="0" w:unhideWhenUsed="0" w:qFormat="1"/>
    <w:lsdException w:name="Light List Accent 2" w:uiPriority="61" w:semiHidden="0" w:unhideWhenUsed="0" w:qFormat="1"/>
    <w:lsdException w:name="Light Grid Accent 2" w:uiPriority="62" w:semiHidden="0" w:unhideWhenUsed="0" w:qFormat="1"/>
    <w:lsdException w:name="Medium Shading 1 Accent 2" w:uiPriority="63" w:semiHidden="0" w:unhideWhenUsed="0" w:qFormat="1"/>
    <w:lsdException w:name="Medium Shading 2 Accent 2" w:uiPriority="64" w:semiHidden="0" w:unhideWhenUsed="0" w:qFormat="1"/>
    <w:lsdException w:name="Medium List 1 Accent 2" w:uiPriority="65" w:semiHidden="0" w:unhideWhenUsed="0" w:qFormat="1"/>
    <w:lsdException w:name="Medium List 2 Accent 2" w:uiPriority="66" w:semiHidden="0" w:unhideWhenUsed="0" w:qFormat="1"/>
    <w:lsdException w:name="Medium Grid 1 Accent 2" w:uiPriority="67" w:semiHidden="0" w:unhideWhenUsed="0" w:qFormat="1"/>
    <w:lsdException w:name="Medium Grid 2 Accent 2" w:uiPriority="68" w:semiHidden="0" w:unhideWhenUsed="0" w:qFormat="1"/>
    <w:lsdException w:name="Medium Grid 3 Accent 2" w:uiPriority="69" w:semiHidden="0" w:unhideWhenUsed="0" w:qFormat="1"/>
    <w:lsdException w:name="Dark List Accent 2" w:uiPriority="70" w:semiHidden="0" w:unhideWhenUsed="0" w:qFormat="1"/>
    <w:lsdException w:name="Colorful Shading Accent 2" w:uiPriority="71" w:semiHidden="0" w:unhideWhenUsed="0" w:qFormat="1"/>
    <w:lsdException w:name="Colorful List Accent 2" w:uiPriority="72" w:semiHidden="0" w:unhideWhenUsed="0" w:qFormat="1"/>
    <w:lsdException w:name="Colorful Grid Accent 2" w:uiPriority="73" w:semiHidden="0" w:unhideWhenUsed="0" w:qFormat="1"/>
    <w:lsdException w:name="Light Shading Accent 3" w:uiPriority="60" w:semiHidden="0" w:unhideWhenUsed="0" w:qFormat="1"/>
    <w:lsdException w:name="Light List Accent 3" w:uiPriority="61" w:semiHidden="0" w:unhideWhenUsed="0" w:qFormat="1"/>
    <w:lsdException w:name="Light Grid Accent 3" w:uiPriority="62" w:semiHidden="0" w:unhideWhenUsed="0" w:qFormat="1"/>
    <w:lsdException w:name="Medium Shading 1 Accent 3" w:uiPriority="63" w:semiHidden="0" w:unhideWhenUsed="0" w:qFormat="1"/>
    <w:lsdException w:name="Medium Shading 2 Accent 3" w:uiPriority="64" w:semiHidden="0" w:unhideWhenUsed="0" w:qFormat="1"/>
    <w:lsdException w:name="Medium List 1 Accent 3" w:uiPriority="65" w:semiHidden="0" w:unhideWhenUsed="0" w:qFormat="1"/>
    <w:lsdException w:name="Medium List 2 Accent 3" w:uiPriority="66" w:semiHidden="0" w:unhideWhenUsed="0" w:qFormat="1"/>
    <w:lsdException w:name="Medium Grid 1 Accent 3" w:uiPriority="67" w:semiHidden="0" w:unhideWhenUsed="0" w:qFormat="1"/>
    <w:lsdException w:name="Medium Grid 2 Accent 3" w:uiPriority="68" w:semiHidden="0" w:unhideWhenUsed="0" w:qFormat="1"/>
    <w:lsdException w:name="Medium Grid 3 Accent 3" w:uiPriority="69" w:semiHidden="0" w:unhideWhenUsed="0" w:qFormat="1"/>
    <w:lsdException w:name="Dark List Accent 3" w:uiPriority="70" w:semiHidden="0" w:unhideWhenUsed="0" w:qFormat="1"/>
    <w:lsdException w:name="Colorful Shading Accent 3" w:uiPriority="71" w:semiHidden="0" w:unhideWhenUsed="0" w:qFormat="1"/>
    <w:lsdException w:name="Colorful List Accent 3" w:uiPriority="72" w:semiHidden="0" w:unhideWhenUsed="0" w:qFormat="1"/>
    <w:lsdException w:name="Colorful Grid Accent 3" w:uiPriority="73" w:semiHidden="0" w:unhideWhenUsed="0" w:qFormat="1"/>
    <w:lsdException w:name="Light Shading Accent 4" w:uiPriority="60" w:semiHidden="0" w:unhideWhenUsed="0" w:qFormat="1"/>
    <w:lsdException w:name="Light List Accent 4" w:uiPriority="61" w:semiHidden="0" w:unhideWhenUsed="0" w:qFormat="1"/>
    <w:lsdException w:name="Light Grid Accent 4" w:uiPriority="62" w:semiHidden="0" w:unhideWhenUsed="0" w:qFormat="1"/>
    <w:lsdException w:name="Medium Shading 1 Accent 4" w:uiPriority="63" w:semiHidden="0" w:unhideWhenUsed="0" w:qFormat="1"/>
    <w:lsdException w:name="Medium Shading 2 Accent 4" w:uiPriority="64" w:semiHidden="0" w:unhideWhenUsed="0" w:qFormat="1"/>
    <w:lsdException w:name="Medium List 1 Accent 4" w:uiPriority="65" w:semiHidden="0" w:unhideWhenUsed="0" w:qFormat="1"/>
    <w:lsdException w:name="Medium List 2 Accent 4" w:uiPriority="66" w:semiHidden="0" w:unhideWhenUsed="0" w:qFormat="1"/>
    <w:lsdException w:name="Medium Grid 1 Accent 4" w:uiPriority="67" w:semiHidden="0" w:unhideWhenUsed="0" w:qFormat="1"/>
    <w:lsdException w:name="Medium Grid 2 Accent 4" w:uiPriority="68" w:semiHidden="0" w:unhideWhenUsed="0" w:qFormat="1"/>
    <w:lsdException w:name="Medium Grid 3 Accent 4" w:uiPriority="69" w:semiHidden="0" w:unhideWhenUsed="0" w:qFormat="1"/>
    <w:lsdException w:name="Dark List Accent 4" w:uiPriority="70" w:semiHidden="0" w:unhideWhenUsed="0" w:qFormat="1"/>
    <w:lsdException w:name="Colorful Shading Accent 4" w:uiPriority="71" w:semiHidden="0" w:unhideWhenUsed="0" w:qFormat="1"/>
    <w:lsdException w:name="Colorful List Accent 4" w:uiPriority="72" w:semiHidden="0" w:unhideWhenUsed="0" w:qFormat="1"/>
    <w:lsdException w:name="Colorful Grid Accent 4" w:uiPriority="73" w:semiHidden="0" w:unhideWhenUsed="0" w:qFormat="1"/>
    <w:lsdException w:name="Light Shading Accent 5" w:uiPriority="60" w:semiHidden="0" w:unhideWhenUsed="0" w:qFormat="1"/>
    <w:lsdException w:name="Light List Accent 5" w:uiPriority="61" w:semiHidden="0" w:unhideWhenUsed="0" w:qFormat="1"/>
    <w:lsdException w:name="Light Grid Accent 5" w:uiPriority="62" w:semiHidden="0" w:unhideWhenUsed="0" w:qFormat="1"/>
    <w:lsdException w:name="Medium Shading 1 Accent 5" w:uiPriority="63" w:semiHidden="0" w:unhideWhenUsed="0" w:qFormat="1"/>
    <w:lsdException w:name="Medium Shading 2 Accent 5" w:uiPriority="64" w:semiHidden="0" w:unhideWhenUsed="0" w:qFormat="1"/>
    <w:lsdException w:name="Medium List 1 Accent 5" w:uiPriority="65" w:semiHidden="0" w:unhideWhenUsed="0" w:qFormat="1"/>
    <w:lsdException w:name="Medium List 2 Accent 5" w:uiPriority="66" w:semiHidden="0" w:unhideWhenUsed="0" w:qFormat="1"/>
    <w:lsdException w:name="Medium Grid 1 Accent 5" w:uiPriority="67" w:semiHidden="0" w:unhideWhenUsed="0" w:qFormat="1"/>
    <w:lsdException w:name="Medium Grid 2 Accent 5" w:uiPriority="68" w:semiHidden="0" w:unhideWhenUsed="0" w:qFormat="1"/>
    <w:lsdException w:name="Medium Grid 3 Accent 5" w:uiPriority="69" w:semiHidden="0" w:unhideWhenUsed="0" w:qFormat="1"/>
    <w:lsdException w:name="Dark List Accent 5" w:uiPriority="70" w:semiHidden="0" w:unhideWhenUsed="0" w:qFormat="1"/>
    <w:lsdException w:name="Colorful Shading Accent 5" w:uiPriority="71" w:semiHidden="0" w:unhideWhenUsed="0" w:qFormat="1"/>
    <w:lsdException w:name="Colorful List Accent 5" w:uiPriority="72" w:semiHidden="0" w:unhideWhenUsed="0" w:qFormat="1"/>
    <w:lsdException w:name="Colorful Grid Accent 5" w:uiPriority="73" w:semiHidden="0" w:unhideWhenUsed="0" w:qFormat="1"/>
    <w:lsdException w:name="Light Shading Accent 6" w:uiPriority="60" w:semiHidden="0" w:unhideWhenUsed="0" w:qFormat="1"/>
    <w:lsdException w:name="Light List Accent 6" w:uiPriority="61" w:semiHidden="0" w:unhideWhenUsed="0" w:qFormat="1"/>
    <w:lsdException w:name="Light Grid Accent 6" w:uiPriority="62" w:semiHidden="0" w:unhideWhenUsed="0" w:qFormat="1"/>
    <w:lsdException w:name="Medium Shading 1 Accent 6" w:uiPriority="63" w:semiHidden="0" w:unhideWhenUsed="0" w:qFormat="1"/>
    <w:lsdException w:name="Medium Shading 2 Accent 6" w:uiPriority="64" w:semiHidden="0" w:unhideWhenUsed="0" w:qFormat="1"/>
    <w:lsdException w:name="Medium List 1 Accent 6" w:uiPriority="65" w:semiHidden="0" w:unhideWhenUsed="0" w:qFormat="1"/>
    <w:lsdException w:name="Medium List 2 Accent 6" w:uiPriority="66" w:semiHidden="0" w:unhideWhenUsed="0" w:qFormat="1"/>
    <w:lsdException w:name="Medium Grid 1 Accent 6" w:uiPriority="67" w:semiHidden="0" w:unhideWhenUsed="0" w:qFormat="1"/>
    <w:lsdException w:name="Medium Grid 2 Accent 6" w:uiPriority="68" w:semiHidden="0" w:unhideWhenUsed="0" w:qFormat="1"/>
    <w:lsdException w:name="Medium Grid 3 Accent 6" w:uiPriority="69" w:semiHidden="0" w:unhideWhenUsed="0" w:qFormat="1"/>
    <w:lsdException w:name="Dark List Accent 6" w:uiPriority="70" w:semiHidden="0" w:unhideWhenUsed="0" w:qFormat="1"/>
    <w:lsdException w:name="Colorful Shading Accent 6" w:uiPriority="71" w:semiHidden="0" w:unhideWhenUsed="0" w:qFormat="1"/>
    <w:lsdException w:name="Colorful List Accent 6" w:uiPriority="72" w:semiHidden="0" w:unhideWhenUsed="0" w:qFormat="1"/>
    <w:lsdException w:name="Colorful Grid Accent 6" w:uiPriority="73" w:semiHidden="0" w:unhideWhenUsed="0" w:qFormat="1"/>
  </w:latentStyles>
  <w:style w:type="paragraph" w:styleId="Normal" w:default="1">
    <w:name w:val="Normal"/>
    <w:uiPriority w:val="0"/>
    <w:qFormat/>
    <w:pPr>
      <w:widowControl/>
      <w:bidi w:val="0"/>
      <w:spacing w:lineRule="auto" w:line="276" w:before="0" w:after="200"/>
      <w:jc w:val="left"/>
    </w:pPr>
    <w:rPr>
      <w:rFonts w:ascii="Carlito" w:hAnsi="Carlito" w:eastAsia="Open Sans" w:cs="Open Sans"/>
      <w:color w:val="auto"/>
      <w:kern w:val="0"/>
      <w:sz w:val="32"/>
      <w:szCs w:val="24"/>
      <w:lang w:val="en-AU" w:eastAsia="en-AU" w:bidi="ar-SA"/>
    </w:rPr>
  </w:style>
  <w:style w:type="paragraph" w:styleId="Heading1">
    <w:name w:val="heading 1"/>
    <w:basedOn w:val="Normal"/>
    <w:next w:val="Normal"/>
    <w:uiPriority w:val="0"/>
    <w:qFormat/>
    <w:pPr>
      <w:keepNext w:val="true"/>
      <w:keepLines/>
      <w:spacing w:lineRule="auto" w:line="578" w:before="340" w:after="330"/>
      <w:outlineLvl w:val="0"/>
    </w:pPr>
    <w:rPr>
      <w:b/>
      <w:bCs/>
      <w:kern w:val="2"/>
      <w:sz w:val="44"/>
      <w:szCs w:val="44"/>
    </w:rPr>
  </w:style>
  <w:style w:type="paragraph" w:styleId="Heading2">
    <w:name w:val="heading 2"/>
    <w:basedOn w:val="Heading3"/>
    <w:next w:val="Normal"/>
    <w:link w:val="Heading2Char"/>
    <w:uiPriority w:val="0"/>
    <w:unhideWhenUsed/>
    <w:qFormat/>
    <w:pPr>
      <w:jc w:val="center"/>
      <w:outlineLvl w:val="1"/>
    </w:pPr>
    <w:rPr>
      <w:sz w:val="40"/>
      <w:lang w:val="en-US"/>
    </w:rPr>
  </w:style>
  <w:style w:type="paragraph" w:styleId="Heading3">
    <w:name w:val="heading 3"/>
    <w:basedOn w:val="Normal"/>
    <w:next w:val="Normal"/>
    <w:uiPriority w:val="0"/>
    <w:unhideWhenUsed/>
    <w:qFormat/>
    <w:pPr>
      <w:keepNext w:val="true"/>
      <w:keepLines/>
      <w:spacing w:lineRule="auto" w:line="415" w:before="20" w:after="20"/>
      <w:outlineLvl w:val="2"/>
    </w:pPr>
    <w:rPr>
      <w:b/>
      <w:bCs/>
      <w:sz w:val="36"/>
      <w:szCs w:val="32"/>
      <w:u w:val="single"/>
    </w:rPr>
  </w:style>
  <w:style w:type="paragraph" w:styleId="Heading4">
    <w:name w:val="heading 4"/>
    <w:basedOn w:val="Normal"/>
    <w:next w:val="Normal"/>
    <w:uiPriority w:val="0"/>
    <w:unhideWhenUsed/>
    <w:qFormat/>
    <w:pPr>
      <w:keepNext w:val="true"/>
      <w:keepLines/>
      <w:spacing w:lineRule="auto" w:line="374" w:before="280" w:after="290"/>
      <w:outlineLvl w:val="3"/>
    </w:pPr>
    <w:rPr>
      <w:b/>
      <w:bCs/>
      <w:sz w:val="28"/>
      <w:szCs w:val="28"/>
    </w:rPr>
  </w:style>
  <w:style w:type="paragraph" w:styleId="Heading5">
    <w:name w:val="heading 5"/>
    <w:basedOn w:val="Normal"/>
    <w:next w:val="Normal"/>
    <w:uiPriority w:val="0"/>
    <w:semiHidden/>
    <w:unhideWhenUsed/>
    <w:qFormat/>
    <w:pPr>
      <w:keepNext w:val="true"/>
      <w:keepLines/>
      <w:spacing w:lineRule="auto" w:line="374" w:before="280" w:after="290"/>
      <w:outlineLvl w:val="4"/>
    </w:pPr>
    <w:rPr>
      <w:b/>
      <w:bCs/>
      <w:sz w:val="28"/>
      <w:szCs w:val="28"/>
    </w:rPr>
  </w:style>
  <w:style w:type="paragraph" w:styleId="Heading6">
    <w:name w:val="heading 6"/>
    <w:basedOn w:val="Normal"/>
    <w:next w:val="Normal"/>
    <w:uiPriority w:val="0"/>
    <w:semiHidden/>
    <w:unhideWhenUsed/>
    <w:qFormat/>
    <w:pPr>
      <w:keepNext w:val="true"/>
      <w:keepLines/>
      <w:spacing w:lineRule="auto" w:line="319" w:before="240" w:after="64"/>
      <w:outlineLvl w:val="5"/>
    </w:pPr>
    <w:rPr>
      <w:b/>
      <w:bCs/>
      <w:sz w:val="24"/>
    </w:rPr>
  </w:style>
  <w:style w:type="paragraph" w:styleId="Heading7">
    <w:name w:val="heading 7"/>
    <w:basedOn w:val="Normal"/>
    <w:next w:val="Normal"/>
    <w:uiPriority w:val="0"/>
    <w:semiHidden/>
    <w:unhideWhenUsed/>
    <w:qFormat/>
    <w:pPr>
      <w:keepNext w:val="true"/>
      <w:keepLines/>
      <w:spacing w:lineRule="auto" w:line="319" w:before="240" w:after="64"/>
      <w:outlineLvl w:val="6"/>
    </w:pPr>
    <w:rPr>
      <w:b/>
      <w:bCs/>
      <w:sz w:val="24"/>
    </w:rPr>
  </w:style>
  <w:style w:type="paragraph" w:styleId="Heading8">
    <w:name w:val="heading 8"/>
    <w:basedOn w:val="Normal"/>
    <w:next w:val="Normal"/>
    <w:uiPriority w:val="0"/>
    <w:semiHidden/>
    <w:unhideWhenUsed/>
    <w:qFormat/>
    <w:pPr>
      <w:keepNext w:val="true"/>
      <w:keepLines/>
      <w:spacing w:lineRule="auto" w:line="319" w:before="240" w:after="64"/>
      <w:outlineLvl w:val="7"/>
    </w:pPr>
    <w:rPr>
      <w:sz w:val="24"/>
    </w:rPr>
  </w:style>
  <w:style w:type="paragraph" w:styleId="Heading9">
    <w:name w:val="heading 9"/>
    <w:basedOn w:val="Normal"/>
    <w:next w:val="Normal"/>
    <w:uiPriority w:val="0"/>
    <w:semiHidden/>
    <w:unhideWhenUsed/>
    <w:qFormat/>
    <w:pPr>
      <w:keepNext w:val="true"/>
      <w:keepLines/>
      <w:spacing w:lineRule="auto" w:line="319" w:before="240" w:after="64"/>
      <w:outlineLvl w:val="8"/>
    </w:pPr>
    <w:rPr>
      <w:szCs w:val="21"/>
    </w:rPr>
  </w:style>
  <w:style w:type="character" w:styleId="DefaultParagraphFont" w:default="1">
    <w:name w:val="Default Paragraph Font"/>
    <w:uiPriority w:val="1"/>
    <w:semiHidden/>
    <w:unhideWhenUsed/>
    <w:qFormat/>
    <w:rPr/>
  </w:style>
  <w:style w:type="character" w:styleId="CommentReference">
    <w:name w:val="annotation reference"/>
    <w:basedOn w:val="DefaultParagraphFont"/>
    <w:uiPriority w:val="0"/>
    <w:qFormat/>
    <w:rPr>
      <w:sz w:val="21"/>
      <w:szCs w:val="21"/>
    </w:rPr>
  </w:style>
  <w:style w:type="character" w:styleId="Emphasis">
    <w:name w:val="Emphasis"/>
    <w:basedOn w:val="DefaultParagraphFont"/>
    <w:uiPriority w:val="0"/>
    <w:qFormat/>
    <w:rPr>
      <w:i/>
      <w:iCs/>
    </w:rPr>
  </w:style>
  <w:style w:type="character" w:styleId="EndnoteCharacters">
    <w:name w:val="Endnote Characters"/>
    <w:basedOn w:val="DefaultParagraphFont"/>
    <w:uiPriority w:val="0"/>
    <w:qFormat/>
    <w:rPr>
      <w:vertAlign w:val="superscript"/>
    </w:rPr>
  </w:style>
  <w:style w:type="character" w:styleId="EndnoteReference">
    <w:name w:val="endnote reference"/>
    <w:rPr>
      <w:vertAlign w:val="superscript"/>
    </w:rPr>
  </w:style>
  <w:style w:type="character" w:styleId="FollowedHyperlink">
    <w:name w:val="FollowedHyperlink"/>
    <w:basedOn w:val="DefaultParagraphFont"/>
    <w:uiPriority w:val="0"/>
    <w:qFormat/>
    <w:rPr>
      <w:color w:val="800080"/>
      <w:u w:val="single"/>
    </w:rPr>
  </w:style>
  <w:style w:type="character" w:styleId="FootnoteCharacters">
    <w:name w:val="Footnote Characters"/>
    <w:basedOn w:val="DefaultParagraphFont"/>
    <w:uiPriority w:val="0"/>
    <w:qFormat/>
    <w:rPr>
      <w:vertAlign w:val="superscript"/>
    </w:rPr>
  </w:style>
  <w:style w:type="character" w:styleId="FootnoteReference">
    <w:name w:val="footnote reference"/>
    <w:rPr>
      <w:vertAlign w:val="superscript"/>
    </w:rPr>
  </w:style>
  <w:style w:type="character" w:styleId="HTMLAcronym">
    <w:name w:val="HTML Acronym"/>
    <w:basedOn w:val="DefaultParagraphFont"/>
    <w:uiPriority w:val="0"/>
    <w:qFormat/>
    <w:rPr/>
  </w:style>
  <w:style w:type="character" w:styleId="HTMLCite">
    <w:name w:val="HTML Cite"/>
    <w:basedOn w:val="DefaultParagraphFont"/>
    <w:uiPriority w:val="0"/>
    <w:qFormat/>
    <w:rPr>
      <w:i/>
      <w:iCs/>
    </w:rPr>
  </w:style>
  <w:style w:type="character" w:styleId="HTMLCode">
    <w:name w:val="HTML Code"/>
    <w:basedOn w:val="DefaultParagraphFont"/>
    <w:uiPriority w:val="0"/>
    <w:qFormat/>
    <w:rPr>
      <w:rFonts w:ascii="Courier New" w:hAnsi="Courier New" w:cs="Courier New"/>
      <w:sz w:val="20"/>
      <w:szCs w:val="20"/>
    </w:rPr>
  </w:style>
  <w:style w:type="character" w:styleId="HTMLDefinition">
    <w:name w:val="HTML Definition"/>
    <w:basedOn w:val="DefaultParagraphFont"/>
    <w:uiPriority w:val="0"/>
    <w:qFormat/>
    <w:rPr>
      <w:i/>
      <w:iCs/>
    </w:rPr>
  </w:style>
  <w:style w:type="character" w:styleId="HTMLKeyboard">
    <w:name w:val="HTML Keyboard"/>
    <w:basedOn w:val="DefaultParagraphFont"/>
    <w:uiPriority w:val="0"/>
    <w:qFormat/>
    <w:rPr>
      <w:rFonts w:ascii="Courier New" w:hAnsi="Courier New" w:cs="Courier New"/>
      <w:sz w:val="20"/>
      <w:szCs w:val="20"/>
    </w:rPr>
  </w:style>
  <w:style w:type="character" w:styleId="HTMLSample">
    <w:name w:val="HTML Sample"/>
    <w:basedOn w:val="DefaultParagraphFont"/>
    <w:uiPriority w:val="0"/>
    <w:qFormat/>
    <w:rPr>
      <w:rFonts w:ascii="Courier New" w:hAnsi="Courier New" w:cs="Courier New"/>
    </w:rPr>
  </w:style>
  <w:style w:type="character" w:styleId="HTMLTypewriter">
    <w:name w:val="HTML Typewriter"/>
    <w:basedOn w:val="DefaultParagraphFont"/>
    <w:uiPriority w:val="0"/>
    <w:qFormat/>
    <w:rPr>
      <w:rFonts w:ascii="Courier New" w:hAnsi="Courier New" w:cs="Courier New"/>
      <w:sz w:val="20"/>
      <w:szCs w:val="20"/>
    </w:rPr>
  </w:style>
  <w:style w:type="character" w:styleId="HTMLVariable">
    <w:name w:val="HTML Variable"/>
    <w:basedOn w:val="DefaultParagraphFont"/>
    <w:uiPriority w:val="0"/>
    <w:qFormat/>
    <w:rPr>
      <w:i/>
      <w:iCs/>
    </w:rPr>
  </w:style>
  <w:style w:type="character" w:styleId="Hyperlink">
    <w:name w:val="Hyperlink"/>
    <w:basedOn w:val="DefaultParagraphFont"/>
    <w:uiPriority w:val="0"/>
    <w:qFormat/>
    <w:rPr>
      <w:color w:val="0000FF"/>
      <w:u w:val="single"/>
    </w:rPr>
  </w:style>
  <w:style w:type="character" w:styleId="LineNumber">
    <w:name w:val="line number"/>
    <w:basedOn w:val="DefaultParagraphFont"/>
    <w:uiPriority w:val="0"/>
    <w:qFormat/>
    <w:rPr/>
  </w:style>
  <w:style w:type="character" w:styleId="PageNumber">
    <w:name w:val="page number"/>
    <w:basedOn w:val="DefaultParagraphFont"/>
    <w:uiPriority w:val="0"/>
    <w:qFormat/>
    <w:rPr/>
  </w:style>
  <w:style w:type="character" w:styleId="Strong">
    <w:name w:val="Strong"/>
    <w:basedOn w:val="DefaultParagraphFont"/>
    <w:uiPriority w:val="0"/>
    <w:qFormat/>
    <w:rPr>
      <w:b/>
      <w:bCs/>
    </w:rPr>
  </w:style>
  <w:style w:type="character" w:styleId="Heading2Char" w:customStyle="1">
    <w:name w:val="Heading 2 Char"/>
    <w:link w:val="Heading2"/>
    <w:uiPriority w:val="0"/>
    <w:qFormat/>
    <w:rPr>
      <w:rFonts w:ascii="Carlito" w:hAnsi="Carlito" w:eastAsia="Open Sans" w:cs="Open Sans"/>
      <w:b/>
      <w:bCs/>
      <w:sz w:val="40"/>
      <w:szCs w:val="32"/>
      <w:u w:val="double"/>
      <w:lang w:val="en-US" w:eastAsia="en-AU" w:bidi="ar-SA"/>
    </w:rPr>
  </w:style>
  <w:style w:type="character" w:styleId="IndexLink">
    <w:name w:val="Index Link"/>
    <w:qFormat/>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0"/>
    <w:qFormat/>
    <w:pPr>
      <w:spacing w:before="0" w:after="120"/>
    </w:pPr>
    <w:rPr/>
  </w:style>
  <w:style w:type="paragraph" w:styleId="List">
    <w:name w:val="List"/>
    <w:basedOn w:val="Normal"/>
    <w:uiPriority w:val="0"/>
    <w:qFormat/>
    <w:pPr>
      <w:ind w:hanging="200" w:left="200"/>
    </w:pPr>
    <w:rPr/>
  </w:style>
  <w:style w:type="paragraph" w:styleId="Caption">
    <w:name w:val="caption"/>
    <w:basedOn w:val="Normal"/>
    <w:next w:val="Normal"/>
    <w:uiPriority w:val="0"/>
    <w:semiHidden/>
    <w:unhideWhenUsed/>
    <w:qFormat/>
    <w:pPr/>
    <w:rPr>
      <w:rFonts w:ascii="Arial" w:hAnsi="Arial" w:eastAsia="SimHei" w:cs="Arial"/>
      <w:sz w:val="20"/>
    </w:rPr>
  </w:style>
  <w:style w:type="paragraph" w:styleId="Index">
    <w:name w:val="Index"/>
    <w:basedOn w:val="Normal"/>
    <w:qFormat/>
    <w:pPr>
      <w:suppressLineNumbers/>
    </w:pPr>
    <w:rPr>
      <w:rFonts w:cs="Arial"/>
    </w:rPr>
  </w:style>
  <w:style w:type="paragraph" w:styleId="BalloonText">
    <w:name w:val="Balloon Text"/>
    <w:basedOn w:val="Normal"/>
    <w:uiPriority w:val="0"/>
    <w:qFormat/>
    <w:pPr/>
    <w:rPr>
      <w:sz w:val="16"/>
      <w:szCs w:val="16"/>
    </w:rPr>
  </w:style>
  <w:style w:type="paragraph" w:styleId="BlockText">
    <w:name w:val="Block Text"/>
    <w:basedOn w:val="Normal"/>
    <w:uiPriority w:val="0"/>
    <w:qFormat/>
    <w:pPr>
      <w:spacing w:before="0" w:after="120"/>
      <w:ind w:left="1440" w:right="1440"/>
    </w:pPr>
    <w:rPr/>
  </w:style>
  <w:style w:type="paragraph" w:styleId="BodyText2">
    <w:name w:val="Body Text 2"/>
    <w:basedOn w:val="Normal"/>
    <w:uiPriority w:val="0"/>
    <w:qFormat/>
    <w:pPr>
      <w:spacing w:lineRule="auto" w:line="480" w:before="0" w:after="120"/>
    </w:pPr>
    <w:rPr/>
  </w:style>
  <w:style w:type="paragraph" w:styleId="BodyText3">
    <w:name w:val="Body Text 3"/>
    <w:basedOn w:val="Normal"/>
    <w:uiPriority w:val="0"/>
    <w:qFormat/>
    <w:pPr>
      <w:spacing w:before="0" w:after="120"/>
    </w:pPr>
    <w:rPr>
      <w:sz w:val="16"/>
      <w:szCs w:val="16"/>
    </w:rPr>
  </w:style>
  <w:style w:type="paragraph" w:styleId="BodyTextFirstIndent">
    <w:name w:val="Body Text First Indent"/>
    <w:basedOn w:val="BodyText"/>
    <w:uiPriority w:val="0"/>
    <w:qFormat/>
    <w:pPr>
      <w:ind w:firstLine="420"/>
    </w:pPr>
    <w:rPr/>
  </w:style>
  <w:style w:type="paragraph" w:styleId="BodyTextIndent">
    <w:name w:val="Body Text Indent"/>
    <w:basedOn w:val="Normal"/>
    <w:uiPriority w:val="0"/>
    <w:qFormat/>
    <w:pPr>
      <w:spacing w:before="0" w:after="120"/>
      <w:ind w:left="420"/>
    </w:pPr>
    <w:rPr/>
  </w:style>
  <w:style w:type="paragraph" w:styleId="BodyTextFirstIndent2">
    <w:name w:val="Body Text First Indent 2"/>
    <w:basedOn w:val="BodyTextIndent"/>
    <w:uiPriority w:val="0"/>
    <w:qFormat/>
    <w:pPr>
      <w:ind w:firstLine="420"/>
    </w:pPr>
    <w:rPr/>
  </w:style>
  <w:style w:type="paragraph" w:styleId="BodyTextIndent2">
    <w:name w:val="Body Text Indent 2"/>
    <w:basedOn w:val="Normal"/>
    <w:uiPriority w:val="0"/>
    <w:qFormat/>
    <w:pPr>
      <w:spacing w:lineRule="auto" w:line="480" w:before="0" w:after="120"/>
      <w:ind w:left="420"/>
    </w:pPr>
    <w:rPr/>
  </w:style>
  <w:style w:type="paragraph" w:styleId="BodyTextIndent3">
    <w:name w:val="Body Text Indent 3"/>
    <w:basedOn w:val="Normal"/>
    <w:uiPriority w:val="0"/>
    <w:qFormat/>
    <w:pPr>
      <w:spacing w:before="0" w:after="120"/>
      <w:ind w:left="420"/>
    </w:pPr>
    <w:rPr>
      <w:sz w:val="16"/>
      <w:szCs w:val="16"/>
    </w:rPr>
  </w:style>
  <w:style w:type="paragraph" w:styleId="Closing">
    <w:name w:val="Closing"/>
    <w:basedOn w:val="Normal"/>
    <w:uiPriority w:val="0"/>
    <w:qFormat/>
    <w:pPr>
      <w:ind w:left="100"/>
    </w:pPr>
    <w:rPr/>
  </w:style>
  <w:style w:type="paragraph" w:styleId="CommentText">
    <w:name w:val="annotation text"/>
    <w:basedOn w:val="Normal"/>
    <w:uiPriority w:val="0"/>
    <w:qFormat/>
    <w:pPr/>
    <w:rPr/>
  </w:style>
  <w:style w:type="paragraph" w:styleId="annotationsubject">
    <w:name w:val="annotation subject"/>
    <w:basedOn w:val="CommentText"/>
    <w:next w:val="CommentText"/>
    <w:uiPriority w:val="0"/>
    <w:qFormat/>
    <w:pPr/>
    <w:rPr>
      <w:b/>
      <w:bCs/>
    </w:rPr>
  </w:style>
  <w:style w:type="paragraph" w:styleId="Date">
    <w:name w:val="Date"/>
    <w:basedOn w:val="Normal"/>
    <w:next w:val="Normal"/>
    <w:uiPriority w:val="0"/>
    <w:qFormat/>
    <w:pPr>
      <w:ind w:left="100"/>
    </w:pPr>
    <w:rPr/>
  </w:style>
  <w:style w:type="paragraph" w:styleId="DocumentMap">
    <w:name w:val="Document Map"/>
    <w:basedOn w:val="Normal"/>
    <w:uiPriority w:val="0"/>
    <w:qFormat/>
    <w:pPr>
      <w:shd w:val="clear" w:color="auto" w:fill="000080"/>
    </w:pPr>
    <w:rPr/>
  </w:style>
  <w:style w:type="paragraph" w:styleId="E-mailSignature">
    <w:name w:val="E-mail Signature"/>
    <w:basedOn w:val="Normal"/>
    <w:uiPriority w:val="0"/>
    <w:qFormat/>
    <w:pPr/>
    <w:rPr/>
  </w:style>
  <w:style w:type="paragraph" w:styleId="EndnoteText">
    <w:name w:val="endnote text"/>
    <w:basedOn w:val="Normal"/>
    <w:uiPriority w:val="0"/>
    <w:qFormat/>
    <w:pPr>
      <w:snapToGrid w:val="false"/>
    </w:pPr>
    <w:rPr/>
  </w:style>
  <w:style w:type="paragraph" w:styleId="EnvelopeAddress">
    <w:name w:val="envelope address"/>
    <w:basedOn w:val="Normal"/>
    <w:uiPriority w:val="0"/>
    <w:qFormat/>
    <w:pPr>
      <w:snapToGrid w:val="false"/>
      <w:ind w:left="100"/>
    </w:pPr>
    <w:rPr>
      <w:rFonts w:ascii="Arial" w:hAnsi="Arial" w:cs="Arial"/>
      <w:sz w:val="24"/>
    </w:rPr>
  </w:style>
  <w:style w:type="paragraph" w:styleId="EnvelopeReturn">
    <w:name w:val="envelope return"/>
    <w:basedOn w:val="Normal"/>
    <w:uiPriority w:val="0"/>
    <w:qFormat/>
    <w:pPr>
      <w:snapToGrid w:val="false"/>
    </w:pPr>
    <w:rPr>
      <w:rFonts w:ascii="Arial" w:hAnsi="Arial" w:cs="Arial"/>
    </w:rPr>
  </w:style>
  <w:style w:type="paragraph" w:styleId="HeaderandFooter">
    <w:name w:val="Header and Footer"/>
    <w:basedOn w:val="Normal"/>
    <w:qFormat/>
    <w:pPr/>
    <w:rPr/>
  </w:style>
  <w:style w:type="paragraph" w:styleId="Footer">
    <w:name w:val="footer"/>
    <w:basedOn w:val="Normal"/>
    <w:uiPriority w:val="0"/>
    <w:qFormat/>
    <w:pPr>
      <w:tabs>
        <w:tab w:val="clear" w:pos="720"/>
        <w:tab w:val="center" w:pos="4153" w:leader="none"/>
        <w:tab w:val="right" w:pos="8306" w:leader="none"/>
      </w:tabs>
      <w:snapToGrid w:val="false"/>
    </w:pPr>
    <w:rPr>
      <w:sz w:val="18"/>
      <w:szCs w:val="18"/>
    </w:rPr>
  </w:style>
  <w:style w:type="paragraph" w:styleId="FootnoteText">
    <w:name w:val="footnote text"/>
    <w:basedOn w:val="Normal"/>
    <w:uiPriority w:val="0"/>
    <w:qFormat/>
    <w:pPr>
      <w:snapToGrid w:val="false"/>
    </w:pPr>
    <w:rPr>
      <w:sz w:val="18"/>
      <w:szCs w:val="18"/>
    </w:rPr>
  </w:style>
  <w:style w:type="paragraph" w:styleId="Header">
    <w:name w:val="header"/>
    <w:basedOn w:val="Normal"/>
    <w:uiPriority w:val="0"/>
    <w:qFormat/>
    <w:pPr>
      <w:tabs>
        <w:tab w:val="clear" w:pos="720"/>
        <w:tab w:val="center" w:pos="4153" w:leader="none"/>
        <w:tab w:val="right" w:pos="8306" w:leader="none"/>
      </w:tabs>
      <w:snapToGrid w:val="false"/>
    </w:pPr>
    <w:rPr>
      <w:sz w:val="18"/>
      <w:szCs w:val="18"/>
    </w:rPr>
  </w:style>
  <w:style w:type="paragraph" w:styleId="HTMLAddress">
    <w:name w:val="HTML Address"/>
    <w:basedOn w:val="Normal"/>
    <w:uiPriority w:val="0"/>
    <w:qFormat/>
    <w:pPr/>
    <w:rPr>
      <w:i/>
      <w:iCs/>
    </w:rPr>
  </w:style>
  <w:style w:type="paragraph" w:styleId="HTMLPreformatted">
    <w:name w:val="HTML Preformatted"/>
    <w:basedOn w:val="Normal"/>
    <w:uiPriority w:val="0"/>
    <w:qFormat/>
    <w:pPr/>
    <w:rPr>
      <w:rFonts w:ascii="Courier New" w:hAnsi="Courier New" w:cs="Courier New"/>
      <w:sz w:val="20"/>
    </w:rPr>
  </w:style>
  <w:style w:type="paragraph" w:styleId="Index1">
    <w:name w:val="index 1"/>
    <w:basedOn w:val="Normal"/>
    <w:next w:val="Normal"/>
    <w:uiPriority w:val="0"/>
    <w:qFormat/>
    <w:pPr/>
    <w:rPr/>
  </w:style>
  <w:style w:type="paragraph" w:styleId="Index2">
    <w:name w:val="index 2"/>
    <w:basedOn w:val="Normal"/>
    <w:next w:val="Normal"/>
    <w:uiPriority w:val="0"/>
    <w:qFormat/>
    <w:pPr>
      <w:ind w:left="200"/>
    </w:pPr>
    <w:rPr/>
  </w:style>
  <w:style w:type="paragraph" w:styleId="Index3">
    <w:name w:val="index 3"/>
    <w:basedOn w:val="Normal"/>
    <w:next w:val="Normal"/>
    <w:uiPriority w:val="0"/>
    <w:qFormat/>
    <w:pPr>
      <w:ind w:left="400"/>
    </w:pPr>
    <w:rPr/>
  </w:style>
  <w:style w:type="paragraph" w:styleId="Index4">
    <w:name w:val="index 4"/>
    <w:basedOn w:val="Normal"/>
    <w:next w:val="Normal"/>
    <w:uiPriority w:val="0"/>
    <w:qFormat/>
    <w:pPr>
      <w:ind w:left="600"/>
    </w:pPr>
    <w:rPr/>
  </w:style>
  <w:style w:type="paragraph" w:styleId="Index5">
    <w:name w:val="index 5"/>
    <w:basedOn w:val="Normal"/>
    <w:next w:val="Normal"/>
    <w:uiPriority w:val="0"/>
    <w:qFormat/>
    <w:pPr>
      <w:ind w:left="800"/>
    </w:pPr>
    <w:rPr/>
  </w:style>
  <w:style w:type="paragraph" w:styleId="Index6">
    <w:name w:val="index 6"/>
    <w:basedOn w:val="Normal"/>
    <w:next w:val="Normal"/>
    <w:uiPriority w:val="0"/>
    <w:qFormat/>
    <w:pPr>
      <w:ind w:left="1000"/>
    </w:pPr>
    <w:rPr/>
  </w:style>
  <w:style w:type="paragraph" w:styleId="Index7">
    <w:name w:val="index 7"/>
    <w:basedOn w:val="Normal"/>
    <w:next w:val="Normal"/>
    <w:uiPriority w:val="0"/>
    <w:qFormat/>
    <w:pPr>
      <w:ind w:left="1200"/>
    </w:pPr>
    <w:rPr/>
  </w:style>
  <w:style w:type="paragraph" w:styleId="Index8">
    <w:name w:val="index 8"/>
    <w:basedOn w:val="Normal"/>
    <w:next w:val="Normal"/>
    <w:uiPriority w:val="0"/>
    <w:qFormat/>
    <w:pPr>
      <w:ind w:left="1400"/>
    </w:pPr>
    <w:rPr/>
  </w:style>
  <w:style w:type="paragraph" w:styleId="Index9">
    <w:name w:val="index 9"/>
    <w:basedOn w:val="Normal"/>
    <w:next w:val="Normal"/>
    <w:uiPriority w:val="0"/>
    <w:qFormat/>
    <w:pPr>
      <w:ind w:left="1600"/>
    </w:pPr>
    <w:rPr/>
  </w:style>
  <w:style w:type="paragraph" w:styleId="IndexHeading">
    <w:name w:val="index heading"/>
    <w:basedOn w:val="Normal"/>
    <w:next w:val="Index1"/>
    <w:uiPriority w:val="0"/>
    <w:qFormat/>
    <w:pPr/>
    <w:rPr>
      <w:rFonts w:ascii="Arial" w:hAnsi="Arial" w:cs="Arial"/>
      <w:b/>
      <w:bCs/>
    </w:rPr>
  </w:style>
  <w:style w:type="paragraph" w:styleId="List2">
    <w:name w:val="List 2"/>
    <w:basedOn w:val="Normal"/>
    <w:uiPriority w:val="0"/>
    <w:qFormat/>
    <w:pPr>
      <w:ind w:hanging="200" w:left="100"/>
    </w:pPr>
    <w:rPr/>
  </w:style>
  <w:style w:type="paragraph" w:styleId="List3">
    <w:name w:val="List 3"/>
    <w:basedOn w:val="Normal"/>
    <w:uiPriority w:val="0"/>
    <w:qFormat/>
    <w:pPr>
      <w:ind w:hanging="200" w:left="100"/>
    </w:pPr>
    <w:rPr/>
  </w:style>
  <w:style w:type="paragraph" w:styleId="List4">
    <w:name w:val="List 4"/>
    <w:basedOn w:val="Normal"/>
    <w:uiPriority w:val="0"/>
    <w:qFormat/>
    <w:pPr>
      <w:ind w:hanging="200" w:left="100"/>
    </w:pPr>
    <w:rPr/>
  </w:style>
  <w:style w:type="paragraph" w:styleId="List5">
    <w:name w:val="List 5"/>
    <w:basedOn w:val="Normal"/>
    <w:uiPriority w:val="0"/>
    <w:qFormat/>
    <w:pPr>
      <w:ind w:hanging="200" w:left="100"/>
    </w:pPr>
    <w:rPr/>
  </w:style>
  <w:style w:type="paragraph" w:styleId="ListBullet">
    <w:name w:val="List Bullet"/>
    <w:basedOn w:val="Normal"/>
    <w:uiPriority w:val="0"/>
    <w:qFormat/>
    <w:pPr>
      <w:numPr>
        <w:ilvl w:val="0"/>
        <w:numId w:val="1"/>
      </w:numPr>
    </w:pPr>
    <w:rPr/>
  </w:style>
  <w:style w:type="paragraph" w:styleId="ListBullet2">
    <w:name w:val="List Bullet 2"/>
    <w:basedOn w:val="Normal"/>
    <w:uiPriority w:val="0"/>
    <w:qFormat/>
    <w:pPr>
      <w:numPr>
        <w:ilvl w:val="0"/>
        <w:numId w:val="2"/>
      </w:numPr>
    </w:pPr>
    <w:rPr/>
  </w:style>
  <w:style w:type="paragraph" w:styleId="ListBullet3">
    <w:name w:val="List Bullet 3"/>
    <w:basedOn w:val="Normal"/>
    <w:uiPriority w:val="0"/>
    <w:qFormat/>
    <w:pPr>
      <w:numPr>
        <w:ilvl w:val="0"/>
        <w:numId w:val="3"/>
      </w:numPr>
    </w:pPr>
    <w:rPr/>
  </w:style>
  <w:style w:type="paragraph" w:styleId="ListBullet4">
    <w:name w:val="List Bullet 4"/>
    <w:basedOn w:val="Normal"/>
    <w:uiPriority w:val="0"/>
    <w:qFormat/>
    <w:pPr>
      <w:numPr>
        <w:ilvl w:val="0"/>
        <w:numId w:val="4"/>
      </w:numPr>
    </w:pPr>
    <w:rPr/>
  </w:style>
  <w:style w:type="paragraph" w:styleId="ListBullet5">
    <w:name w:val="List Bullet 5"/>
    <w:basedOn w:val="Normal"/>
    <w:uiPriority w:val="0"/>
    <w:qFormat/>
    <w:pPr>
      <w:numPr>
        <w:ilvl w:val="0"/>
        <w:numId w:val="5"/>
      </w:numPr>
    </w:pPr>
    <w:rPr/>
  </w:style>
  <w:style w:type="paragraph" w:styleId="ListContinue">
    <w:name w:val="List Continue"/>
    <w:basedOn w:val="Normal"/>
    <w:uiPriority w:val="0"/>
    <w:qFormat/>
    <w:pPr>
      <w:spacing w:before="0" w:after="120"/>
      <w:ind w:left="420"/>
    </w:pPr>
    <w:rPr/>
  </w:style>
  <w:style w:type="paragraph" w:styleId="ListContinue2">
    <w:name w:val="List Continue 2"/>
    <w:basedOn w:val="Normal"/>
    <w:uiPriority w:val="0"/>
    <w:qFormat/>
    <w:pPr>
      <w:spacing w:before="0" w:after="120"/>
      <w:ind w:left="840"/>
    </w:pPr>
    <w:rPr/>
  </w:style>
  <w:style w:type="paragraph" w:styleId="ListContinue3">
    <w:name w:val="List Continue 3"/>
    <w:basedOn w:val="Normal"/>
    <w:uiPriority w:val="0"/>
    <w:qFormat/>
    <w:pPr>
      <w:spacing w:before="0" w:after="120"/>
      <w:ind w:left="1260"/>
    </w:pPr>
    <w:rPr/>
  </w:style>
  <w:style w:type="paragraph" w:styleId="ListContinue4">
    <w:name w:val="List Continue 4"/>
    <w:basedOn w:val="Normal"/>
    <w:uiPriority w:val="0"/>
    <w:qFormat/>
    <w:pPr>
      <w:spacing w:before="0" w:after="120"/>
      <w:ind w:left="1680"/>
    </w:pPr>
    <w:rPr/>
  </w:style>
  <w:style w:type="paragraph" w:styleId="ListContinue5">
    <w:name w:val="List Continue 5"/>
    <w:basedOn w:val="Normal"/>
    <w:uiPriority w:val="0"/>
    <w:qFormat/>
    <w:pPr>
      <w:spacing w:before="0" w:after="120"/>
      <w:ind w:left="2100"/>
    </w:pPr>
    <w:rPr/>
  </w:style>
  <w:style w:type="paragraph" w:styleId="ListNumber">
    <w:name w:val="List Number"/>
    <w:basedOn w:val="Normal"/>
    <w:uiPriority w:val="0"/>
    <w:qFormat/>
    <w:pPr>
      <w:numPr>
        <w:ilvl w:val="0"/>
        <w:numId w:val="6"/>
      </w:numPr>
    </w:pPr>
    <w:rPr/>
  </w:style>
  <w:style w:type="paragraph" w:styleId="ListNumber2">
    <w:name w:val="List Number 2"/>
    <w:basedOn w:val="Normal"/>
    <w:uiPriority w:val="0"/>
    <w:qFormat/>
    <w:pPr>
      <w:numPr>
        <w:ilvl w:val="0"/>
        <w:numId w:val="7"/>
      </w:numPr>
    </w:pPr>
    <w:rPr/>
  </w:style>
  <w:style w:type="paragraph" w:styleId="ListNumber3">
    <w:name w:val="List Number 3"/>
    <w:basedOn w:val="Normal"/>
    <w:uiPriority w:val="0"/>
    <w:qFormat/>
    <w:pPr>
      <w:numPr>
        <w:ilvl w:val="0"/>
        <w:numId w:val="8"/>
      </w:numPr>
    </w:pPr>
    <w:rPr/>
  </w:style>
  <w:style w:type="paragraph" w:styleId="ListNumber4">
    <w:name w:val="List Number 4"/>
    <w:basedOn w:val="Normal"/>
    <w:uiPriority w:val="0"/>
    <w:qFormat/>
    <w:pPr>
      <w:numPr>
        <w:ilvl w:val="0"/>
        <w:numId w:val="9"/>
      </w:numPr>
    </w:pPr>
    <w:rPr/>
  </w:style>
  <w:style w:type="paragraph" w:styleId="ListNumber5">
    <w:name w:val="List Number 5"/>
    <w:basedOn w:val="Normal"/>
    <w:uiPriority w:val="0"/>
    <w:qFormat/>
    <w:pPr>
      <w:numPr>
        <w:ilvl w:val="0"/>
        <w:numId w:val="10"/>
      </w:numPr>
    </w:pPr>
    <w:rPr/>
  </w:style>
  <w:style w:type="paragraph" w:styleId="MacroText">
    <w:name w:val="macro"/>
    <w:uiPriority w:val="0"/>
    <w:qFormat/>
    <w:pPr>
      <w:widowControl w:val="false"/>
      <w:tabs>
        <w:tab w:val="clear" w:pos="720"/>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snapToGrid w:val="false"/>
      <w:spacing w:before="0" w:after="0"/>
      <w:jc w:val="left"/>
    </w:pPr>
    <w:rPr>
      <w:rFonts w:ascii="Courier New" w:hAnsi="Courier New" w:eastAsia="宋体" w:cs="Courier New" w:eastAsiaTheme="minorEastAsia"/>
      <w:color w:val="auto"/>
      <w:kern w:val="2"/>
      <w:sz w:val="24"/>
      <w:szCs w:val="24"/>
      <w:lang w:val="en-US" w:eastAsia="zh-CN" w:bidi="ar-SA"/>
    </w:rPr>
  </w:style>
  <w:style w:type="paragraph" w:styleId="MessageHeader">
    <w:name w:val="Message Header"/>
    <w:basedOn w:val="Normal"/>
    <w:uiPriority w:val="0"/>
    <w:qFormat/>
    <w:pPr>
      <w:pBdr>
        <w:top w:val="single" w:sz="6" w:space="1" w:color="000000"/>
        <w:left w:val="single" w:sz="6" w:space="1" w:color="000000"/>
        <w:bottom w:val="single" w:sz="6" w:space="1" w:color="000000"/>
        <w:right w:val="single" w:sz="6" w:space="1" w:color="000000"/>
      </w:pBdr>
      <w:shd w:val="pct20" w:color="auto" w:fill="auto"/>
      <w:ind w:hanging="1080" w:left="1080"/>
    </w:pPr>
    <w:rPr>
      <w:rFonts w:ascii="Arial" w:hAnsi="Arial" w:cs="Arial"/>
      <w:sz w:val="24"/>
    </w:rPr>
  </w:style>
  <w:style w:type="paragraph" w:styleId="NormalWeb">
    <w:name w:val="Normal (Web)"/>
    <w:basedOn w:val="Normal"/>
    <w:uiPriority w:val="0"/>
    <w:qFormat/>
    <w:pPr/>
    <w:rPr>
      <w:sz w:val="24"/>
    </w:rPr>
  </w:style>
  <w:style w:type="paragraph" w:styleId="NormalIndent">
    <w:name w:val="Normal Indent"/>
    <w:basedOn w:val="Normal"/>
    <w:uiPriority w:val="0"/>
    <w:qFormat/>
    <w:pPr>
      <w:ind w:firstLine="420"/>
    </w:pPr>
    <w:rPr/>
  </w:style>
  <w:style w:type="paragraph" w:styleId="NoteHeading">
    <w:name w:val="Note Heading"/>
    <w:basedOn w:val="Normal"/>
    <w:next w:val="Normal"/>
    <w:uiPriority w:val="0"/>
    <w:qFormat/>
    <w:pPr>
      <w:jc w:val="center"/>
    </w:pPr>
    <w:rPr/>
  </w:style>
  <w:style w:type="paragraph" w:styleId="PlainText">
    <w:name w:val="Plain Text"/>
    <w:basedOn w:val="Normal"/>
    <w:uiPriority w:val="0"/>
    <w:qFormat/>
    <w:pPr/>
    <w:rPr>
      <w:rFonts w:ascii="SimSun" w:hAnsi="SimSun" w:cs="Courier New"/>
      <w:szCs w:val="21"/>
    </w:rPr>
  </w:style>
  <w:style w:type="paragraph" w:styleId="Salutation">
    <w:name w:val="Salutation"/>
    <w:basedOn w:val="Normal"/>
    <w:next w:val="Normal"/>
    <w:uiPriority w:val="0"/>
    <w:qFormat/>
    <w:pPr/>
    <w:rPr/>
  </w:style>
  <w:style w:type="paragraph" w:styleId="Signature">
    <w:name w:val="Signature"/>
    <w:basedOn w:val="Normal"/>
    <w:uiPriority w:val="0"/>
    <w:qFormat/>
    <w:pPr>
      <w:ind w:left="100"/>
    </w:pPr>
    <w:rPr/>
  </w:style>
  <w:style w:type="paragraph" w:styleId="Subtitle">
    <w:name w:val="Subtitle"/>
    <w:basedOn w:val="Normal"/>
    <w:uiPriority w:val="0"/>
    <w:qFormat/>
    <w:pPr>
      <w:spacing w:lineRule="auto" w:line="312" w:before="240" w:after="60"/>
      <w:jc w:val="center"/>
      <w:outlineLvl w:val="1"/>
    </w:pPr>
    <w:rPr>
      <w:rFonts w:ascii="Arial" w:hAnsi="Arial" w:cs="Arial"/>
      <w:b/>
      <w:bCs/>
      <w:kern w:val="2"/>
      <w:szCs w:val="32"/>
    </w:rPr>
  </w:style>
  <w:style w:type="paragraph" w:styleId="TableofAuthorities">
    <w:name w:val="table of authorities"/>
    <w:basedOn w:val="Normal"/>
    <w:next w:val="Normal"/>
    <w:uiPriority w:val="0"/>
    <w:qFormat/>
    <w:pPr>
      <w:ind w:left="420"/>
    </w:pPr>
    <w:rPr/>
  </w:style>
  <w:style w:type="paragraph" w:styleId="TableofFigures">
    <w:name w:val="table of figures"/>
    <w:basedOn w:val="Normal"/>
    <w:next w:val="Normal"/>
    <w:uiPriority w:val="0"/>
    <w:qFormat/>
    <w:pPr>
      <w:ind w:hanging="200" w:left="200"/>
    </w:pPr>
    <w:rPr/>
  </w:style>
  <w:style w:type="paragraph" w:styleId="Title">
    <w:name w:val="Title"/>
    <w:basedOn w:val="Normal"/>
    <w:uiPriority w:val="0"/>
    <w:qFormat/>
    <w:pPr>
      <w:spacing w:before="240" w:after="60"/>
      <w:jc w:val="center"/>
      <w:outlineLvl w:val="0"/>
    </w:pPr>
    <w:rPr>
      <w:rFonts w:ascii="Arial" w:hAnsi="Arial" w:cs="Arial"/>
      <w:b/>
      <w:bCs/>
      <w:szCs w:val="32"/>
    </w:rPr>
  </w:style>
  <w:style w:type="paragraph" w:styleId="toaheading">
    <w:name w:val="toa heading"/>
    <w:basedOn w:val="Normal"/>
    <w:next w:val="Normal"/>
    <w:uiPriority w:val="0"/>
    <w:qFormat/>
    <w:pPr>
      <w:spacing w:before="120" w:after="200"/>
    </w:pPr>
    <w:rPr>
      <w:rFonts w:ascii="Arial" w:hAnsi="Arial" w:cs="Arial"/>
      <w:sz w:val="24"/>
    </w:rPr>
  </w:style>
  <w:style w:type="paragraph" w:styleId="TOC1">
    <w:name w:val="toc 1"/>
    <w:basedOn w:val="Normal"/>
    <w:next w:val="Normal"/>
    <w:uiPriority w:val="0"/>
    <w:qFormat/>
    <w:pPr/>
    <w:rPr/>
  </w:style>
  <w:style w:type="paragraph" w:styleId="TOC2">
    <w:name w:val="toc 2"/>
    <w:basedOn w:val="Normal"/>
    <w:next w:val="Normal"/>
    <w:uiPriority w:val="0"/>
    <w:qFormat/>
    <w:pPr>
      <w:ind w:left="420"/>
    </w:pPr>
    <w:rPr/>
  </w:style>
  <w:style w:type="paragraph" w:styleId="TOC3">
    <w:name w:val="toc 3"/>
    <w:basedOn w:val="Normal"/>
    <w:next w:val="Normal"/>
    <w:uiPriority w:val="0"/>
    <w:qFormat/>
    <w:pPr>
      <w:ind w:left="840"/>
    </w:pPr>
    <w:rPr/>
  </w:style>
  <w:style w:type="paragraph" w:styleId="TOC4">
    <w:name w:val="toc 4"/>
    <w:basedOn w:val="Normal"/>
    <w:next w:val="Normal"/>
    <w:uiPriority w:val="0"/>
    <w:qFormat/>
    <w:pPr>
      <w:ind w:left="1260"/>
    </w:pPr>
    <w:rPr/>
  </w:style>
  <w:style w:type="paragraph" w:styleId="TOC5">
    <w:name w:val="toc 5"/>
    <w:basedOn w:val="Normal"/>
    <w:next w:val="Normal"/>
    <w:uiPriority w:val="0"/>
    <w:qFormat/>
    <w:pPr>
      <w:ind w:left="1680"/>
    </w:pPr>
    <w:rPr/>
  </w:style>
  <w:style w:type="paragraph" w:styleId="TOC6">
    <w:name w:val="toc 6"/>
    <w:basedOn w:val="Normal"/>
    <w:next w:val="Normal"/>
    <w:uiPriority w:val="0"/>
    <w:qFormat/>
    <w:pPr>
      <w:ind w:left="2100"/>
    </w:pPr>
    <w:rPr/>
  </w:style>
  <w:style w:type="paragraph" w:styleId="TOC7">
    <w:name w:val="toc 7"/>
    <w:basedOn w:val="Normal"/>
    <w:next w:val="Normal"/>
    <w:uiPriority w:val="0"/>
    <w:qFormat/>
    <w:pPr>
      <w:ind w:left="2520"/>
    </w:pPr>
    <w:rPr/>
  </w:style>
  <w:style w:type="paragraph" w:styleId="TOC8">
    <w:name w:val="toc 8"/>
    <w:basedOn w:val="Normal"/>
    <w:next w:val="Normal"/>
    <w:uiPriority w:val="0"/>
    <w:qFormat/>
    <w:pPr>
      <w:ind w:left="2940"/>
    </w:pPr>
    <w:rPr/>
  </w:style>
  <w:style w:type="paragraph" w:styleId="TOC9">
    <w:name w:val="toc 9"/>
    <w:basedOn w:val="Normal"/>
    <w:next w:val="Normal"/>
    <w:uiPriority w:val="0"/>
    <w:qFormat/>
    <w:pPr>
      <w:ind w:left="3360"/>
    </w:pPr>
    <w:rPr/>
  </w:style>
  <w:style w:type="paragraph" w:styleId="FrameContents">
    <w:name w:val="Frame Contents"/>
    <w:basedOn w:val="Normal"/>
    <w:qFormat/>
    <w:pPr/>
    <w:rPr/>
  </w:style>
  <w:style w:type="table" w:default="1" w:styleId="12">
    <w:name w:val="Normal Table"/>
    <w:uiPriority w:val="99"/>
    <w:semiHidden/>
    <w:unhideWhenUsed/>
    <w:qFormat/>
    <w:pPr>
      <w:ind w:right="0"/>
      <w:spacing w:before="0" w:after="0"/>
    </w:pPr>
    <w:rPr>
      <w:sz w:val="20"/>
      <w:szCs w:val="20"/>
    </w:rPr>
    <w:tblPr>
      <w:tblCellMar>
        <w:top w:w="0" w:type="dxa"/>
        <w:left w:w="108" w:type="dxa"/>
        <w:bottom w:w="0" w:type="dxa"/>
        <w:right w:w="108" w:type="dxa"/>
      </w:tblCellMar>
    </w:tblPr>
  </w:style>
  <w:style w:type="table" w:styleId="94">
    <w:name w:val="Table 3D effects 1"/>
    <w:basedOn w:val="12"/>
    <w:uiPriority w:val="0"/>
    <w:qFormat/>
    <w:pPr>
      <w:jc w:val="both"/>
    </w:pPr>
    <w:tcPr>
      <w:shd w:val="solid" w:color="C0C0C0" w:fill="FFFFFF"/>
    </w:tcPr>
    <w:tblStylePr w:type="firstRow">
      <w:rPr>
        <w:b/>
        <w:bCs/>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tblPr/>
      <w:tcPr>
        <w:tcBorders>
          <w:top w:val="nil"/>
          <w:right w:val="nil"/>
          <w:tl2br w:val="nil"/>
          <w:tr2bl w:val="nil"/>
        </w:tcBorders>
      </w:tcPr>
    </w:tblStylePr>
  </w:style>
  <w:style w:type="table" w:styleId="95">
    <w:name w:val="Table 3D effects 2"/>
    <w:basedOn w:val="12"/>
    <w:uiPriority w:val="0"/>
    <w:qFormat/>
    <w:pPr>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uiPriority w:val="0"/>
    <w:qFormat/>
    <w:pPr>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tblPr/>
      <w:tcPr>
        <w:shd w:val="solid" w:color="C0C0C0" w:fill="FFFFFF"/>
      </w:tcPr>
    </w:tblStylePr>
    <w:tblStylePr w:type="band2Vert">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uiPriority w:val="0"/>
    <w:qFormat/>
    <w:pPr>
      <w:jc w:val="both"/>
    </w:pPr>
    <w:tblPr>
      <w:tblBorders>
        <w:top w:val="single" w:color="000000" w:sz="12" w:space="0"/>
        <w:bottom w:val="single" w:color="000000" w:sz="12" w:space="0"/>
      </w:tblBorders>
    </w:tblPr>
    <w:tcPr>
      <w:shd w:val="clear" w:color="auto" w:fill="auto"/>
    </w:tcPr>
    <w:tblStylePr w:type="firstRow">
      <w:rPr>
        <w:i/>
      </w:rPr>
      <w:tblPr/>
      <w:tcPr>
        <w:tcBorders>
          <w:left w:val="single" w:color="000000" w:sz="6" w:space="0"/>
          <w:tl2br w:val="nil"/>
          <w:tr2bl w:val="nil"/>
        </w:tcBorders>
      </w:tcPr>
    </w:tblStylePr>
    <w:tblStylePr w:type="lastRow">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uiPriority w:val="0"/>
    <w:qFormat/>
    <w:pPr>
      <w:jc w:val="both"/>
    </w:pPr>
    <w:tblPr>
      <w:tblBorders>
        <w:top w:val="single" w:color="000000" w:sz="12" w:space="0"/>
        <w:bottom w:val="single" w:color="000000" w:sz="12" w:space="0"/>
      </w:tblBorders>
    </w:tblPr>
    <w:tcPr>
      <w:shd w:val="clear" w:color="auto" w:fill="auto"/>
    </w:tcPr>
    <w:tblStylePr w:type="firstRow">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tblPr/>
      <w:tcPr>
        <w:tcBorders>
          <w:tl2br w:val="nil"/>
          <w:tr2bl w:val="nil"/>
        </w:tcBorders>
      </w:tcPr>
    </w:tblStylePr>
  </w:style>
  <w:style w:type="table" w:styleId="99">
    <w:name w:val="Table Classic 3"/>
    <w:basedOn w:val="12"/>
    <w:uiPriority w:val="0"/>
    <w:qFormat/>
    <w:pPr>
      <w:jc w:val="both"/>
    </w:pPr>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rPr>
      <w:tblPr/>
      <w:tcPr>
        <w:tcBorders>
          <w:left w:val="single" w:color="000000" w:sz="6" w:space="0"/>
          <w:tl2br w:val="nil"/>
          <w:tr2bl w:val="nil"/>
        </w:tcBorders>
        <w:shd w:val="solid" w:color="000080" w:fill="FFFFFF"/>
      </w:tcPr>
    </w:tblStylePr>
    <w:tblStylePr w:type="lastRow">
      <w:rPr/>
      <w:tblPr/>
      <w:tcPr>
        <w:tcBorders>
          <w:top w:val="single" w:color="000000" w:sz="12" w:space="0"/>
          <w:tl2br w:val="nil"/>
          <w:tr2bl w:val="nil"/>
        </w:tcBorders>
        <w:shd w:val="solid" w:color="FFFFFF" w:fill="FFFFFF"/>
      </w:tcPr>
    </w:tblStylePr>
    <w:tblStylePr w:type="firstCol">
      <w:rPr>
        <w:b/>
        <w:bCs/>
      </w:rPr>
      <w:tblPr/>
      <w:tcPr>
        <w:tcBorders>
          <w:tl2br w:val="nil"/>
          <w:tr2bl w:val="nil"/>
        </w:tcBorders>
      </w:tcPr>
    </w:tblStylePr>
  </w:style>
  <w:style w:type="table" w:styleId="100">
    <w:name w:val="Table Classic 4"/>
    <w:basedOn w:val="12"/>
    <w:uiPriority w:val="0"/>
    <w:qFormat/>
    <w:pPr>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rPr>
      <w:tblPr/>
      <w:tcPr>
        <w:tcBorders>
          <w:left w:val="single" w:color="000000" w:sz="6" w:space="0"/>
          <w:tl2br w:val="nil"/>
          <w:tr2bl w:val="nil"/>
        </w:tcBorders>
        <w:shd w:val="pct50" w:color="000080" w:fill="FFFFFF"/>
      </w:tcPr>
    </w:tblStylePr>
    <w:tblStylePr w:type="lastRow">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tblPr/>
      <w:tcPr>
        <w:tcBorders>
          <w:tl2br w:val="nil"/>
          <w:tr2bl w:val="nil"/>
        </w:tcBorders>
      </w:tcPr>
    </w:tblStylePr>
  </w:style>
  <w:style w:type="table" w:styleId="101">
    <w:name w:val="Table Colorful 1"/>
    <w:basedOn w:val="12"/>
    <w:uiPriority w:val="0"/>
    <w:qFormat/>
    <w:pPr>
      <w:jc w:val="both"/>
    </w:pPr>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rPr>
      <w:tblPr/>
      <w:tcPr>
        <w:tcBorders>
          <w:tl2br w:val="nil"/>
          <w:tr2bl w:val="nil"/>
        </w:tcBorders>
        <w:shd w:val="solid" w:color="000000" w:fill="FFFFFF"/>
      </w:tcPr>
    </w:tblStylePr>
    <w:tblStylePr w:type="firstCol">
      <w:rPr>
        <w:b/>
        <w:bCs/>
        <w:i/>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rPr>
      <w:tblPr/>
      <w:tcPr>
        <w:tcBorders>
          <w:tl2br w:val="nil"/>
          <w:tr2bl w:val="nil"/>
        </w:tcBorders>
      </w:tcPr>
    </w:tblStylePr>
  </w:style>
  <w:style w:type="table" w:styleId="102">
    <w:name w:val="Table Colorful 2"/>
    <w:basedOn w:val="12"/>
    <w:uiPriority w:val="0"/>
    <w:qFormat/>
    <w:pPr>
      <w:jc w:val="both"/>
    </w:pPr>
    <w:tblPr>
      <w:tblBorders>
        <w:bottom w:val="single" w:color="000000" w:sz="12" w:space="0"/>
      </w:tblBorders>
    </w:tblPr>
    <w:tcPr>
      <w:shd w:val="pct20" w:color="FFFF00" w:fill="FFFFFF"/>
    </w:tcPr>
    <w:tblStylePr w:type="firstRow">
      <w:rPr>
        <w:b/>
        <w:bCs/>
        <w:i/>
      </w:rPr>
      <w:tblPr/>
      <w:tcPr>
        <w:tcBorders>
          <w:left w:val="single" w:color="000000" w:sz="12" w:space="0"/>
          <w:tl2br w:val="nil"/>
          <w:tr2bl w:val="nil"/>
        </w:tcBorders>
        <w:shd w:val="solid" w:color="800000" w:fill="FFFFFF"/>
      </w:tcPr>
    </w:tblStylePr>
    <w:tblStylePr w:type="firstCol">
      <w:rPr>
        <w:b/>
        <w:bCs/>
        <w:i/>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rPr>
      <w:tblPr/>
      <w:tcPr>
        <w:tcBorders>
          <w:tl2br w:val="nil"/>
          <w:tr2bl w:val="nil"/>
        </w:tcBorders>
      </w:tcPr>
    </w:tblStylePr>
  </w:style>
  <w:style w:type="table" w:styleId="103">
    <w:name w:val="Table Colorful 3"/>
    <w:basedOn w:val="12"/>
    <w:uiPriority w:val="0"/>
    <w:qFormat/>
    <w:pPr>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rPr>
      <w:tblPr/>
      <w:tcPr>
        <w:tcBorders>
          <w:tl2br w:val="nil"/>
          <w:tr2bl w:val="nil"/>
        </w:tcBorders>
        <w:shd w:val="solid" w:color="000000" w:fill="FFFFFF"/>
      </w:tcPr>
    </w:tblStylePr>
  </w:style>
  <w:style w:type="table" w:styleId="104">
    <w:name w:val="Table Columns 1"/>
    <w:basedOn w:val="12"/>
    <w:uiPriority w:val="0"/>
    <w:qFormat/>
    <w:pPr>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pct25" w:color="000000" w:fill="FFFFFF"/>
      </w:tcPr>
    </w:tblStylePr>
    <w:tblStylePr w:type="band2Vert">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uiPriority w:val="0"/>
    <w:qFormat/>
    <w:pPr>
      <w:jc w:val="both"/>
    </w:pPr>
    <w:rPr>
      <w:b/>
      <w:bCs/>
    </w:rPr>
    <w:tblPr>
      <w:tblStyleColBandSize w:val="1"/>
    </w:tblPr>
    <w:tblStylePr w:type="firstRow">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pct30" w:color="000000" w:fill="FFFFFF"/>
      </w:tcPr>
    </w:tblStylePr>
    <w:tblStylePr w:type="band2Vert">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uiPriority w:val="0"/>
    <w:qFormat/>
    <w:pPr>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solid" w:color="C0C0C0" w:fill="FFFFFF"/>
      </w:tcPr>
    </w:tblStylePr>
    <w:tblStylePr w:type="band2Vert">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uiPriority w:val="0"/>
    <w:qFormat/>
    <w:pPr>
      <w:jc w:val="both"/>
    </w:pPr>
    <w:tblPr>
      <w:tblStyleColBandSize w:val="1"/>
    </w:tblPr>
    <w:tblStylePr w:type="firstRow">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tblPr/>
      <w:tcPr>
        <w:shd w:val="pct50" w:color="008080" w:fill="FFFFFF"/>
      </w:tcPr>
    </w:tblStylePr>
    <w:tblStylePr w:type="band2Vert">
      <w:rPr/>
      <w:tblPr/>
      <w:tcPr>
        <w:shd w:val="pct10" w:color="000000" w:fill="FFFFFF"/>
      </w:tcPr>
    </w:tblStylePr>
  </w:style>
  <w:style w:type="table" w:styleId="108">
    <w:name w:val="Table Columns 5"/>
    <w:basedOn w:val="12"/>
    <w:uiPriority w:val="0"/>
    <w:qFormat/>
    <w:pPr>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tblPr/>
      <w:tcPr>
        <w:shd w:val="solid" w:color="C0C0C0" w:fill="FFFFFF"/>
      </w:tcPr>
    </w:tblStylePr>
    <w:tblStylePr w:type="band2Vert">
      <w:rPr/>
      <w:tblPr/>
    </w:tblStylePr>
  </w:style>
  <w:style w:type="table" w:styleId="109">
    <w:name w:val="Table Contemporary"/>
    <w:basedOn w:val="12"/>
    <w:uiPriority w:val="0"/>
    <w:qFormat/>
    <w:pPr>
      <w:jc w:val="both"/>
    </w:pPr>
    <w:tblPr>
      <w:tblBorders>
        <w:insideH w:val="single" w:color="FFFFFF" w:sz="18" w:space="0"/>
        <w:insideV w:val="single" w:color="FFFFFF" w:sz="18" w:space="0"/>
      </w:tblBorders>
    </w:tblPr>
    <w:tblStylePr w:type="firstRow">
      <w:rPr>
        <w:b/>
        <w:bCs/>
      </w:rPr>
      <w:tblPr/>
      <w:tcPr>
        <w:tcBorders>
          <w:tl2br w:val="nil"/>
          <w:tr2bl w:val="nil"/>
        </w:tcBorders>
        <w:shd w:val="pct20" w:color="000000" w:fill="FFFFFF"/>
      </w:tcPr>
    </w:tblStylePr>
    <w:tblStylePr w:type="band1Horz">
      <w:rPr/>
      <w:tblPr/>
      <w:tcPr>
        <w:tcBorders>
          <w:tl2br w:val="nil"/>
          <w:tr2bl w:val="nil"/>
        </w:tcBorders>
        <w:shd w:val="pct5" w:color="000000" w:fill="FFFFFF"/>
      </w:tcPr>
    </w:tblStylePr>
    <w:tblStylePr w:type="band2Horz">
      <w:rPr/>
      <w:tblPr/>
      <w:tcPr>
        <w:tcBorders>
          <w:tl2br w:val="nil"/>
          <w:tr2bl w:val="nil"/>
        </w:tcBorders>
        <w:shd w:val="pct20" w:color="000000" w:fill="FFFFFF"/>
      </w:tcPr>
    </w:tblStylePr>
  </w:style>
  <w:style w:type="table" w:styleId="110">
    <w:name w:val="Table Elegant"/>
    <w:basedOn w:val="12"/>
    <w:uiPriority w:val="0"/>
    <w:qFormat/>
    <w:pPr>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rPr>
      <w:tblPr/>
      <w:tcPr>
        <w:tcBorders>
          <w:tl2br w:val="nil"/>
          <w:tr2bl w:val="nil"/>
        </w:tcBorders>
      </w:tcPr>
    </w:tblStylePr>
  </w:style>
  <w:style w:type="table" w:styleId="111">
    <w:name w:val="Table Grid"/>
    <w:uiPriority w:val="0"/>
    <w:qFormat/>
    <w:pPr>
      <w:ind w:right="0"/>
      <w:spacing w:before="0" w:after="0"/>
      <w:jc w:val="both"/>
    </w:pPr>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uiPriority w:val="0"/>
    <w:qFormat/>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rPr>
      <w:tblPr/>
      <w:tcPr>
        <w:tcBorders>
          <w:tl2br w:val="nil"/>
          <w:tr2bl w:val="nil"/>
        </w:tcBorders>
      </w:tcPr>
    </w:tblStylePr>
    <w:tblStylePr w:type="lastCol">
      <w:rPr>
        <w:i/>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uiPriority w:val="0"/>
    <w:qFormat/>
    <w:pPr>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uiPriority w:val="0"/>
    <w:qFormat/>
    <w:pPr>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uiPriority w:val="0"/>
    <w:qFormat/>
    <w:pPr>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tblPr/>
      <w:tcPr>
        <w:tcBorders>
          <w:left w:val="single" w:color="000000" w:sz="6" w:space="0"/>
          <w:tl2br w:val="nil"/>
          <w:tr2bl w:val="nil"/>
        </w:tcBorders>
        <w:shd w:val="pct30" w:color="FFFF00" w:fill="FFFFFF"/>
      </w:tcPr>
    </w:tblStylePr>
    <w:tblStylePr w:type="lastRow">
      <w:rPr>
        <w:b/>
        <w:bCs/>
      </w:rPr>
      <w:tblPr/>
      <w:tcPr>
        <w:tcBorders>
          <w:top w:val="single" w:color="000000" w:sz="6" w:space="0"/>
          <w:tl2br w:val="nil"/>
          <w:tr2bl w:val="nil"/>
        </w:tcBorders>
        <w:shd w:val="pct30" w:color="FFFF00" w:fill="FFFFFF"/>
      </w:tcPr>
    </w:tblStylePr>
    <w:tblStylePr w:type="lastCol">
      <w:rPr>
        <w:b/>
        <w:bCs/>
      </w:rPr>
      <w:tblPr/>
      <w:tcPr>
        <w:tcBorders>
          <w:tl2br w:val="nil"/>
          <w:tr2bl w:val="nil"/>
        </w:tcBorders>
      </w:tcPr>
    </w:tblStylePr>
  </w:style>
  <w:style w:type="table" w:styleId="116">
    <w:name w:val="Table Grid 5"/>
    <w:basedOn w:val="12"/>
    <w:uiPriority w:val="0"/>
    <w:qFormat/>
    <w:pPr>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uiPriority w:val="0"/>
    <w:qFormat/>
    <w:pPr>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uiPriority w:val="0"/>
    <w:qFormat/>
    <w:p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uiPriority w:val="0"/>
    <w:qFormat/>
    <w:pPr>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rPr>
      <w:tblPr/>
      <w:tcPr>
        <w:tcBorders>
          <w:tl2br w:val="nil"/>
          <w:tr2bl w:val="nil"/>
        </w:tcBorders>
        <w:shd w:val="solid" w:color="00008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style>
  <w:style w:type="table" w:styleId="120">
    <w:name w:val="Table List 1"/>
    <w:basedOn w:val="12"/>
    <w:uiPriority w:val="0"/>
    <w:qFormat/>
    <w:pPr>
      <w:jc w:val="both"/>
    </w:pPr>
    <w:tblPr>
      <w:tblBorders>
        <w:top w:val="single" w:color="008080" w:sz="12" w:space="0"/>
        <w:left w:val="single" w:color="008080" w:sz="6" w:space="0"/>
        <w:bottom w:val="single" w:color="008080" w:sz="12" w:space="0"/>
        <w:right w:val="single" w:color="008080" w:sz="6" w:space="0"/>
      </w:tblBorders>
    </w:tblPr>
    <w:tblStylePr w:type="firstRow">
      <w:rPr>
        <w:b/>
        <w:bCs/>
        <w:i/>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tblPr/>
      <w:tcPr>
        <w:tcBorders>
          <w:tl2br w:val="nil"/>
          <w:tr2bl w:val="nil"/>
        </w:tcBorders>
        <w:shd w:val="solid" w:color="C0C0C0" w:fill="FFFFFF"/>
      </w:tcPr>
    </w:tblStylePr>
    <w:tblStylePr w:type="band2Horz">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uiPriority w:val="0"/>
    <w:qFormat/>
    <w:pPr>
      <w:jc w:val="both"/>
    </w:pPr>
    <w:tblPr>
      <w:tblBorders>
        <w:bottom w:val="single" w:color="808080" w:sz="12" w:space="0"/>
      </w:tblBorders>
    </w:tblPr>
    <w:tblStylePr w:type="firstRow">
      <w:rPr>
        <w:b/>
        <w:bCs/>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tblPr/>
      <w:tcPr>
        <w:tcBorders>
          <w:tl2br w:val="nil"/>
          <w:tr2bl w:val="nil"/>
        </w:tcBorders>
        <w:shd w:val="pct20" w:color="00FF00" w:fill="FFFFFF"/>
      </w:tcPr>
    </w:tblStylePr>
    <w:tblStylePr w:type="band2Horz">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uiPriority w:val="0"/>
    <w:qFormat/>
    <w:pPr>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rPr>
      <w:tblPr/>
      <w:tcPr>
        <w:tcBorders>
          <w:tl2br w:val="nil"/>
          <w:tr2bl w:val="nil"/>
        </w:tcBorders>
      </w:tcPr>
    </w:tblStylePr>
  </w:style>
  <w:style w:type="table" w:styleId="123">
    <w:name w:val="Table List 4"/>
    <w:basedOn w:val="12"/>
    <w:uiPriority w:val="0"/>
    <w:qFormat/>
    <w:pPr>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rPr>
      <w:tblPr/>
      <w:tcPr>
        <w:tcBorders>
          <w:left w:val="single" w:color="000000" w:sz="12" w:space="0"/>
          <w:tl2br w:val="nil"/>
          <w:tr2bl w:val="nil"/>
        </w:tcBorders>
        <w:shd w:val="solid" w:color="808080" w:fill="FFFFFF"/>
      </w:tcPr>
    </w:tblStylePr>
  </w:style>
  <w:style w:type="table" w:styleId="124">
    <w:name w:val="Table List 5"/>
    <w:basedOn w:val="12"/>
    <w:uiPriority w:val="0"/>
    <w:qFormat/>
    <w:pPr>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uiPriority w:val="0"/>
    <w:qFormat/>
    <w:pPr>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uiPriority w:val="0"/>
    <w:qFormat/>
    <w:pPr>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uiPriority w:val="0"/>
    <w:qFormat/>
    <w:pPr>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30">
    <w:name w:val="Table Professional"/>
    <w:basedOn w:val="12"/>
    <w:uiPriority w:val="0"/>
    <w:qFormat/>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rPr>
      <w:tblPr/>
      <w:tcPr>
        <w:tcBorders>
          <w:tl2br w:val="nil"/>
          <w:tr2bl w:val="nil"/>
        </w:tcBorders>
        <w:shd w:val="solid" w:color="000000" w:fill="FFFFFF"/>
      </w:tcPr>
    </w:tblStylePr>
  </w:style>
  <w:style w:type="table" w:styleId="131">
    <w:name w:val="Table Simple 1"/>
    <w:basedOn w:val="12"/>
    <w:uiPriority w:val="0"/>
    <w:qFormat/>
    <w:pPr>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uiPriority w:val="0"/>
    <w:qFormat/>
    <w:pPr>
      <w:jc w:val="both"/>
    </w:pPr>
    <w:tblStylePr w:type="firstRow">
      <w:rPr>
        <w:b/>
        <w:bCs/>
      </w:rPr>
      <w:tblPr/>
      <w:tcPr>
        <w:tcBorders>
          <w:left w:val="single" w:color="000000" w:sz="12" w:space="0"/>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uiPriority w:val="0"/>
    <w:qFormat/>
    <w:pPr>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rPr>
      <w:tblPr/>
      <w:tcPr>
        <w:tcBorders>
          <w:tl2br w:val="nil"/>
          <w:tr2bl w:val="nil"/>
        </w:tcBorders>
        <w:shd w:val="solid" w:color="000000" w:fill="FFFFFF"/>
      </w:tcPr>
    </w:tblStylePr>
  </w:style>
  <w:style w:type="table" w:styleId="134">
    <w:name w:val="Table Subtle 1"/>
    <w:basedOn w:val="12"/>
    <w:uiPriority w:val="0"/>
    <w:qFormat/>
    <w:pPr>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uiPriority w:val="0"/>
    <w:qFormat/>
    <w:pPr>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uiPriority w:val="0"/>
    <w:qFormat/>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uiPriority w:val="0"/>
    <w:qFormat/>
    <w:pPr>
      <w:jc w:val="both"/>
    </w:pPr>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cPr>
      <w:shd w:val="clear" w:color="auto" w:fill="auto"/>
    </w:tcPr>
    <w:tblStylePr w:type="firstRow">
      <w:rPr/>
      <w:tblPr/>
      <w:tcPr>
        <w:tcBorders>
          <w:tl2br w:val="nil"/>
          <w:tr2bl w:val="nil"/>
        </w:tcBorders>
      </w:tcPr>
    </w:tblStylePr>
  </w:style>
  <w:style w:type="table" w:styleId="138">
    <w:name w:val="Table Web 2"/>
    <w:basedOn w:val="12"/>
    <w:uiPriority w:val="0"/>
    <w:qFormat/>
    <w:pPr>
      <w:jc w:val="both"/>
    </w:pPr>
    <w:tblPr>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cPr>
      <w:shd w:val="clear" w:color="auto" w:fill="auto"/>
    </w:tcPr>
    <w:tblStylePr w:type="firstRow">
      <w:rPr/>
      <w:tblPr/>
      <w:tcPr>
        <w:tcBorders>
          <w:tl2br w:val="nil"/>
          <w:tr2bl w:val="nil"/>
        </w:tcBorders>
      </w:tcPr>
    </w:tblStylePr>
  </w:style>
  <w:style w:type="table" w:styleId="139">
    <w:name w:val="Table Web 3"/>
    <w:basedOn w:val="12"/>
    <w:uiPriority w:val="0"/>
    <w:qFormat/>
    <w:pPr>
      <w:jc w:val="both"/>
    </w:pPr>
    <w:tblPr>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cPr>
      <w:shd w:val="clear" w:color="auto" w:fill="auto"/>
    </w:tcPr>
    <w:tblStylePr w:type="firstRow">
      <w:rPr/>
      <w:tblPr/>
      <w:tcPr>
        <w:tcBorders>
          <w:tl2br w:val="nil"/>
          <w:tr2bl w:val="nil"/>
        </w:tcBorders>
      </w:tcPr>
    </w:tblStylePr>
  </w:style>
  <w:style w:type="table" w:styleId="151">
    <w:name w:val="Light Shading"/>
    <w:basedOn w:val="12"/>
    <w:uiPriority w:val="60"/>
    <w:qFormat/>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uiPriority w:val="60"/>
    <w:qFormat/>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uiPriority w:val="60"/>
    <w:qFormat/>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uiPriority w:val="60"/>
    <w:qFormat/>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uiPriority w:val="60"/>
    <w:qFormat/>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uiPriority w:val="60"/>
    <w:qFormat/>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uiPriority w:val="60"/>
    <w:qFormat/>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uiPriority w:val="61"/>
    <w:qFormat/>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Pr/>
    </w:tblStylePr>
    <w:tblStylePr w:type="lastCol">
      <w:rPr>
        <w:b/>
        <w:bCs/>
      </w:rPr>
      <w:tbl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uiPriority w:val="61"/>
    <w:qFormat/>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Pr/>
    </w:tblStylePr>
    <w:tblStylePr w:type="lastCol">
      <w:rPr>
        <w:b/>
        <w:bCs/>
      </w:rPr>
      <w:tbl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uiPriority w:val="61"/>
    <w:qFormat/>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Pr/>
    </w:tblStylePr>
    <w:tblStylePr w:type="lastCol">
      <w:rPr>
        <w:b/>
        <w:bCs/>
      </w:rPr>
      <w:tbl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uiPriority w:val="61"/>
    <w:qFormat/>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Pr/>
    </w:tblStylePr>
    <w:tblStylePr w:type="lastCol">
      <w:rPr>
        <w:b/>
        <w:bCs/>
      </w:rPr>
      <w:tbl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uiPriority w:val="61"/>
    <w:qFormat/>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Pr/>
    </w:tblStylePr>
    <w:tblStylePr w:type="lastCol">
      <w:rPr>
        <w:b/>
        <w:bCs/>
      </w:rPr>
      <w:tbl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uiPriority w:val="61"/>
    <w:qFormat/>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Pr/>
    </w:tblStylePr>
    <w:tblStylePr w:type="lastCol">
      <w:rPr>
        <w:b/>
        <w:bCs/>
      </w:rPr>
      <w:tbl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uiPriority w:val="61"/>
    <w:qFormat/>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Pr/>
    </w:tblStylePr>
    <w:tblStylePr w:type="lastCol">
      <w:rPr>
        <w:b/>
        <w:bCs/>
      </w:rPr>
      <w:tbl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uiPriority w:val="62"/>
    <w:qFormat/>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b/>
        <w:bCs/>
      </w:rPr>
      <w:tblPr/>
    </w:tblStylePr>
    <w:tblStylePr w:type="lastCol">
      <w:rPr>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uiPriority w:val="62"/>
    <w:qFormat/>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b/>
        <w:bCs/>
      </w:rPr>
      <w:tblPr/>
    </w:tblStylePr>
    <w:tblStylePr w:type="lastCol">
      <w:rPr>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uiPriority w:val="62"/>
    <w:qFormat/>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b/>
        <w:bCs/>
      </w:rPr>
      <w:tblPr/>
    </w:tblStylePr>
    <w:tblStylePr w:type="lastCol">
      <w:rPr>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uiPriority w:val="62"/>
    <w:qFormat/>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b/>
        <w:bCs/>
      </w:rPr>
      <w:tblPr/>
    </w:tblStylePr>
    <w:tblStylePr w:type="lastCol">
      <w:rPr>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uiPriority w:val="62"/>
    <w:qFormat/>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b/>
        <w:bCs/>
      </w:rPr>
      <w:tblPr/>
    </w:tblStylePr>
    <w:tblStylePr w:type="lastCol">
      <w:rPr>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uiPriority w:val="62"/>
    <w:qFormat/>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b/>
        <w:bCs/>
      </w:rPr>
      <w:tblPr/>
    </w:tblStylePr>
    <w:tblStylePr w:type="lastCol">
      <w:rPr>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uiPriority w:val="62"/>
    <w:qFormat/>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b/>
        <w:bCs/>
      </w:rPr>
      <w:tblPr/>
    </w:tblStylePr>
    <w:tblStylePr w:type="lastCol">
      <w:rPr>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uiPriority w:val="63"/>
    <w:qFormat/>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Pr/>
    </w:tblStylePr>
    <w:tblStylePr w:type="lastCol">
      <w:rPr>
        <w:b/>
        <w:bCs/>
      </w:rPr>
      <w:tbl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uiPriority w:val="63"/>
    <w:qFormat/>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uiPriority w:val="63"/>
    <w:qFormat/>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Pr/>
    </w:tblStylePr>
    <w:tblStylePr w:type="lastCol">
      <w:rPr>
        <w:b/>
        <w:bCs/>
      </w:rPr>
      <w:tbl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uiPriority w:val="63"/>
    <w:qFormat/>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Pr/>
    </w:tblStylePr>
    <w:tblStylePr w:type="lastCol">
      <w:rPr>
        <w:b/>
        <w:bCs/>
      </w:rPr>
      <w:tbl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uiPriority w:val="63"/>
    <w:qFormat/>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Pr/>
    </w:tblStylePr>
    <w:tblStylePr w:type="lastCol">
      <w:rPr>
        <w:b/>
        <w:bCs/>
      </w:rPr>
      <w:tbl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uiPriority w:val="63"/>
    <w:qFormat/>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Pr/>
    </w:tblStylePr>
    <w:tblStylePr w:type="lastCol">
      <w:rPr>
        <w:b/>
        <w:bCs/>
      </w:rPr>
      <w:tbl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uiPriority w:val="63"/>
    <w:qFormat/>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Pr/>
    </w:tblStylePr>
    <w:tblStylePr w:type="lastCol">
      <w:rPr>
        <w:b/>
        <w:bCs/>
      </w:rPr>
      <w:tbl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000000"/>
      </w:tcPr>
    </w:tblStylePr>
    <w:tblStylePr w:type="lastCol">
      <w:rPr>
        <w:b/>
        <w:bCs/>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4F81BD"/>
      </w:tcPr>
    </w:tblStylePr>
    <w:tblStylePr w:type="lastCol">
      <w:rPr>
        <w:b/>
        <w:bCs/>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C0504D"/>
      </w:tcPr>
    </w:tblStylePr>
    <w:tblStylePr w:type="lastCol">
      <w:rPr>
        <w:b/>
        <w:bCs/>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9BBB59"/>
      </w:tcPr>
    </w:tblStylePr>
    <w:tblStylePr w:type="lastCol">
      <w:rPr>
        <w:b/>
        <w:bCs/>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8064A2"/>
      </w:tcPr>
    </w:tblStylePr>
    <w:tblStylePr w:type="lastCol">
      <w:rPr>
        <w:b/>
        <w:bCs/>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4BACC6"/>
      </w:tcPr>
    </w:tblStylePr>
    <w:tblStylePr w:type="lastCol">
      <w:rPr>
        <w:b/>
        <w:bCs/>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F79646"/>
      </w:tcPr>
    </w:tblStylePr>
    <w:tblStylePr w:type="lastCol">
      <w:rPr>
        <w:b/>
        <w:bCs/>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uiPriority w:val="65"/>
    <w:qFormat/>
    <w:rPr/>
    <w:tblPr>
      <w:tblBorders>
        <w:top w:val="single" w:color="000000" w:sz="8" w:space="0"/>
        <w:bottom w:val="single" w:color="000000" w:sz="8" w:space="0"/>
      </w:tblBorders>
    </w:tblPr>
    <w:tblStylePr w:type="firstRow">
      <w:rPr/>
      <w:tblPr/>
      <w:tcPr>
        <w:tcBorders>
          <w:top w:val="nil"/>
          <w:left w:val="single" w:color="000000" w:sz="8" w:space="0"/>
        </w:tcBorders>
      </w:tcPr>
    </w:tblStylePr>
    <w:tblStylePr w:type="lastRow">
      <w:rPr>
        <w:b/>
        <w:bCs/>
      </w:rPr>
      <w:tblPr/>
      <w:tcPr>
        <w:tcBorders>
          <w:top w:val="single" w:color="000000" w:sz="8" w:space="0"/>
          <w:left w:val="single" w:color="000000" w:sz="8" w:space="0"/>
        </w:tcBorders>
      </w:tcPr>
    </w:tblStylePr>
    <w:tblStylePr w:type="firstCol">
      <w:rPr>
        <w:b/>
        <w:bCs/>
      </w:rPr>
      <w:tbl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uiPriority w:val="65"/>
    <w:qFormat/>
    <w:rPr/>
    <w:tblPr>
      <w:tblBorders>
        <w:top w:val="single" w:color="4F81BD" w:sz="8" w:space="0"/>
        <w:bottom w:val="single" w:color="4F81BD" w:sz="8" w:space="0"/>
      </w:tblBorders>
    </w:tblPr>
    <w:tblStylePr w:type="firstRow">
      <w:rPr/>
      <w:tblPr/>
      <w:tcPr>
        <w:tcBorders>
          <w:top w:val="nil"/>
          <w:left w:val="single" w:color="4F81BD" w:sz="8" w:space="0"/>
        </w:tcBorders>
      </w:tcPr>
    </w:tblStylePr>
    <w:tblStylePr w:type="lastRow">
      <w:rPr>
        <w:b/>
        <w:bCs/>
      </w:rPr>
      <w:tblPr/>
      <w:tcPr>
        <w:tcBorders>
          <w:top w:val="single" w:color="4F81BD" w:sz="8" w:space="0"/>
          <w:left w:val="single" w:color="4F81BD" w:sz="8" w:space="0"/>
        </w:tcBorders>
      </w:tcPr>
    </w:tblStylePr>
    <w:tblStylePr w:type="firstCol">
      <w:rPr>
        <w:b/>
        <w:bCs/>
      </w:rPr>
      <w:tbl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uiPriority w:val="65"/>
    <w:qFormat/>
    <w:rPr/>
    <w:tblPr>
      <w:tblBorders>
        <w:top w:val="single" w:color="C0504D" w:sz="8" w:space="0"/>
        <w:bottom w:val="single" w:color="C0504D" w:sz="8" w:space="0"/>
      </w:tblBorders>
    </w:tblPr>
    <w:tblStylePr w:type="firstRow">
      <w:rPr/>
      <w:tblPr/>
      <w:tcPr>
        <w:tcBorders>
          <w:top w:val="nil"/>
          <w:left w:val="single" w:color="C0504D" w:sz="8" w:space="0"/>
        </w:tcBorders>
      </w:tcPr>
    </w:tblStylePr>
    <w:tblStylePr w:type="lastRow">
      <w:rPr>
        <w:b/>
        <w:bCs/>
      </w:rPr>
      <w:tblPr/>
      <w:tcPr>
        <w:tcBorders>
          <w:top w:val="single" w:color="C0504D" w:sz="8" w:space="0"/>
          <w:left w:val="single" w:color="C0504D" w:sz="8" w:space="0"/>
        </w:tcBorders>
      </w:tcPr>
    </w:tblStylePr>
    <w:tblStylePr w:type="firstCol">
      <w:rPr>
        <w:b/>
        <w:bCs/>
      </w:rPr>
      <w:tbl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uiPriority w:val="65"/>
    <w:qFormat/>
    <w:rPr/>
    <w:tblPr>
      <w:tblBorders>
        <w:top w:val="single" w:color="9BBB59" w:sz="8" w:space="0"/>
        <w:bottom w:val="single" w:color="9BBB59" w:sz="8" w:space="0"/>
      </w:tblBorders>
    </w:tblPr>
    <w:tblStylePr w:type="firstRow">
      <w:rPr/>
      <w:tblPr/>
      <w:tcPr>
        <w:tcBorders>
          <w:top w:val="nil"/>
          <w:left w:val="single" w:color="9BBB59" w:sz="8" w:space="0"/>
        </w:tcBorders>
      </w:tcPr>
    </w:tblStylePr>
    <w:tblStylePr w:type="lastRow">
      <w:rPr>
        <w:b/>
        <w:bCs/>
      </w:rPr>
      <w:tblPr/>
      <w:tcPr>
        <w:tcBorders>
          <w:top w:val="single" w:color="9BBB59" w:sz="8" w:space="0"/>
          <w:left w:val="single" w:color="9BBB59" w:sz="8" w:space="0"/>
        </w:tcBorders>
      </w:tcPr>
    </w:tblStylePr>
    <w:tblStylePr w:type="firstCol">
      <w:rPr>
        <w:b/>
        <w:bCs/>
      </w:rPr>
      <w:tbl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uiPriority w:val="65"/>
    <w:qFormat/>
    <w:rPr/>
    <w:tblPr>
      <w:tblBorders>
        <w:top w:val="single" w:color="8064A2" w:sz="8" w:space="0"/>
        <w:bottom w:val="single" w:color="8064A2" w:sz="8" w:space="0"/>
      </w:tblBorders>
    </w:tblPr>
    <w:tblStylePr w:type="firstRow">
      <w:rPr/>
      <w:tblPr/>
      <w:tcPr>
        <w:tcBorders>
          <w:top w:val="nil"/>
          <w:left w:val="single" w:color="8064A2" w:sz="8" w:space="0"/>
        </w:tcBorders>
      </w:tcPr>
    </w:tblStylePr>
    <w:tblStylePr w:type="lastRow">
      <w:rPr>
        <w:b/>
        <w:bCs/>
      </w:rPr>
      <w:tblPr/>
      <w:tcPr>
        <w:tcBorders>
          <w:top w:val="single" w:color="8064A2" w:sz="8" w:space="0"/>
          <w:left w:val="single" w:color="8064A2" w:sz="8" w:space="0"/>
        </w:tcBorders>
      </w:tcPr>
    </w:tblStylePr>
    <w:tblStylePr w:type="firstCol">
      <w:rPr>
        <w:b/>
        <w:bCs/>
      </w:rPr>
      <w:tbl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uiPriority w:val="65"/>
    <w:qFormat/>
    <w:rPr/>
    <w:tblPr>
      <w:tblBorders>
        <w:top w:val="single" w:color="4BACC6" w:sz="8" w:space="0"/>
        <w:bottom w:val="single" w:color="4BACC6" w:sz="8" w:space="0"/>
      </w:tblBorders>
    </w:tblPr>
    <w:tblStylePr w:type="firstRow">
      <w:rPr/>
      <w:tblPr/>
      <w:tcPr>
        <w:tcBorders>
          <w:top w:val="nil"/>
          <w:left w:val="single" w:color="4BACC6" w:sz="8" w:space="0"/>
        </w:tcBorders>
      </w:tcPr>
    </w:tblStylePr>
    <w:tblStylePr w:type="lastRow">
      <w:rPr>
        <w:b/>
        <w:bCs/>
      </w:rPr>
      <w:tblPr/>
      <w:tcPr>
        <w:tcBorders>
          <w:top w:val="single" w:color="4BACC6" w:sz="8" w:space="0"/>
          <w:left w:val="single" w:color="4BACC6" w:sz="8" w:space="0"/>
        </w:tcBorders>
      </w:tcPr>
    </w:tblStylePr>
    <w:tblStylePr w:type="firstCol">
      <w:rPr>
        <w:b/>
        <w:bCs/>
      </w:rPr>
      <w:tbl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uiPriority w:val="65"/>
    <w:qFormat/>
    <w:rPr/>
    <w:tblPr>
      <w:tblBorders>
        <w:top w:val="single" w:color="F79646" w:sz="8" w:space="0"/>
        <w:bottom w:val="single" w:color="F79646" w:sz="8" w:space="0"/>
      </w:tblBorders>
    </w:tblPr>
    <w:tblStylePr w:type="firstRow">
      <w:rPr/>
      <w:tblPr/>
      <w:tcPr>
        <w:tcBorders>
          <w:top w:val="nil"/>
          <w:left w:val="single" w:color="F79646" w:sz="8" w:space="0"/>
        </w:tcBorders>
      </w:tcPr>
    </w:tblStylePr>
    <w:tblStylePr w:type="lastRow">
      <w:rPr>
        <w:b/>
        <w:bCs/>
      </w:rPr>
      <w:tblPr/>
      <w:tcPr>
        <w:tcBorders>
          <w:top w:val="single" w:color="F79646" w:sz="8" w:space="0"/>
          <w:left w:val="single" w:color="F79646" w:sz="8" w:space="0"/>
        </w:tcBorders>
      </w:tcPr>
    </w:tblStylePr>
    <w:tblStylePr w:type="firstCol">
      <w:rPr>
        <w:b/>
        <w:bCs/>
      </w:rPr>
      <w:tbl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uiPriority w:val="66"/>
    <w:qFormat/>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uiPriority w:val="66"/>
    <w:qFormat/>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uiPriority w:val="66"/>
    <w:qFormat/>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uiPriority w:val="66"/>
    <w:qFormat/>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uiPriority w:val="66"/>
    <w:qFormat/>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uiPriority w:val="66"/>
    <w:qFormat/>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uiPriority w:val="66"/>
    <w:qFormat/>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uiPriority w:val="67"/>
    <w:qFormat/>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Pr/>
    </w:tblStylePr>
    <w:tblStylePr w:type="lastRow">
      <w:rPr>
        <w:b/>
        <w:bCs/>
      </w:rPr>
      <w:tblPr/>
      <w:tcPr>
        <w:tcBorders>
          <w:top w:val="single" w:color="404040" w:sz="18" w:space="0"/>
        </w:tcBorders>
      </w:tcPr>
    </w:tblStylePr>
    <w:tblStylePr w:type="firstCol">
      <w:rPr>
        <w:b/>
        <w:bCs/>
      </w:rPr>
      <w:tblPr/>
    </w:tblStylePr>
    <w:tblStylePr w:type="lastCol">
      <w:rPr>
        <w:b/>
        <w:bCs/>
      </w:rPr>
      <w:tbl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uiPriority w:val="67"/>
    <w:qFormat/>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Pr/>
    </w:tblStylePr>
    <w:tblStylePr w:type="lastRow">
      <w:rPr>
        <w:b/>
        <w:bCs/>
      </w:rPr>
      <w:tblPr/>
      <w:tcPr>
        <w:tcBorders>
          <w:top w:val="single" w:color="7BA0CD" w:sz="18" w:space="0"/>
        </w:tcBorders>
      </w:tcPr>
    </w:tblStylePr>
    <w:tblStylePr w:type="firstCol">
      <w:rPr>
        <w:b/>
        <w:bCs/>
      </w:rPr>
      <w:tblPr/>
    </w:tblStylePr>
    <w:tblStylePr w:type="lastCol">
      <w:rPr>
        <w:b/>
        <w:bCs/>
      </w:rPr>
      <w:tbl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uiPriority w:val="67"/>
    <w:qFormat/>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Pr/>
    </w:tblStylePr>
    <w:tblStylePr w:type="lastRow">
      <w:rPr>
        <w:b/>
        <w:bCs/>
      </w:rPr>
      <w:tblPr/>
      <w:tcPr>
        <w:tcBorders>
          <w:top w:val="single" w:color="CF7B79" w:sz="18" w:space="0"/>
        </w:tcBorders>
      </w:tcPr>
    </w:tblStylePr>
    <w:tblStylePr w:type="firstCol">
      <w:rPr>
        <w:b/>
        <w:bCs/>
      </w:rPr>
      <w:tblPr/>
    </w:tblStylePr>
    <w:tblStylePr w:type="lastCol">
      <w:rPr>
        <w:b/>
        <w:bCs/>
      </w:rPr>
      <w:tbl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uiPriority w:val="67"/>
    <w:qFormat/>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Pr/>
    </w:tblStylePr>
    <w:tblStylePr w:type="lastRow">
      <w:rPr>
        <w:b/>
        <w:bCs/>
      </w:rPr>
      <w:tblPr/>
      <w:tcPr>
        <w:tcBorders>
          <w:top w:val="single" w:color="B3CC82" w:sz="18" w:space="0"/>
        </w:tcBorders>
      </w:tcPr>
    </w:tblStylePr>
    <w:tblStylePr w:type="firstCol">
      <w:rPr>
        <w:b/>
        <w:bCs/>
      </w:rPr>
      <w:tblPr/>
    </w:tblStylePr>
    <w:tblStylePr w:type="lastCol">
      <w:rPr>
        <w:b/>
        <w:bCs/>
      </w:rPr>
      <w:tbl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uiPriority w:val="67"/>
    <w:qFormat/>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Pr/>
    </w:tblStylePr>
    <w:tblStylePr w:type="lastRow">
      <w:rPr>
        <w:b/>
        <w:bCs/>
      </w:rPr>
      <w:tblPr/>
      <w:tcPr>
        <w:tcBorders>
          <w:top w:val="single" w:color="9F8AB9" w:sz="18" w:space="0"/>
        </w:tcBorders>
      </w:tcPr>
    </w:tblStylePr>
    <w:tblStylePr w:type="firstCol">
      <w:rPr>
        <w:b/>
        <w:bCs/>
      </w:rPr>
      <w:tblPr/>
    </w:tblStylePr>
    <w:tblStylePr w:type="lastCol">
      <w:rPr>
        <w:b/>
        <w:bCs/>
      </w:rPr>
      <w:tbl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uiPriority w:val="67"/>
    <w:qFormat/>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Pr/>
    </w:tblStylePr>
    <w:tblStylePr w:type="lastRow">
      <w:rPr>
        <w:b/>
        <w:bCs/>
      </w:rPr>
      <w:tblPr/>
      <w:tcPr>
        <w:tcBorders>
          <w:top w:val="single" w:color="78C0D4" w:sz="18" w:space="0"/>
        </w:tcBorders>
      </w:tcPr>
    </w:tblStylePr>
    <w:tblStylePr w:type="firstCol">
      <w:rPr>
        <w:b/>
        <w:bCs/>
      </w:rPr>
      <w:tblPr/>
    </w:tblStylePr>
    <w:tblStylePr w:type="lastCol">
      <w:rPr>
        <w:b/>
        <w:bCs/>
      </w:rPr>
      <w:tbl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uiPriority w:val="67"/>
    <w:qFormat/>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Pr/>
    </w:tblStylePr>
    <w:tblStylePr w:type="lastRow">
      <w:rPr>
        <w:b/>
        <w:bCs/>
      </w:rPr>
      <w:tblPr/>
      <w:tcPr>
        <w:tcBorders>
          <w:top w:val="single" w:color="F9B074" w:sz="18" w:space="0"/>
        </w:tcBorders>
      </w:tcPr>
    </w:tblStylePr>
    <w:tblStylePr w:type="firstCol">
      <w:rPr>
        <w:b/>
        <w:bCs/>
      </w:rPr>
      <w:tblPr/>
    </w:tblStylePr>
    <w:tblStylePr w:type="lastCol">
      <w:rPr>
        <w:b/>
        <w:bCs/>
      </w:rPr>
      <w:tbl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uiPriority w:val="68"/>
    <w:qFormat/>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rPr>
      <w:tblPr/>
      <w:tcPr>
        <w:shd w:val="clear" w:color="auto" w:fill="E6E6E6"/>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uiPriority w:val="68"/>
    <w:qFormat/>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rPr>
      <w:tblPr/>
      <w:tcPr>
        <w:shd w:val="clear" w:color="auto" w:fill="EDF2F8"/>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uiPriority w:val="68"/>
    <w:qFormat/>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rPr>
      <w:tblPr/>
      <w:tcPr>
        <w:shd w:val="clear" w:color="auto" w:fill="F8EDED"/>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uiPriority w:val="68"/>
    <w:qFormat/>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rPr>
      <w:tblPr/>
      <w:tcPr>
        <w:shd w:val="clear" w:color="auto" w:fill="F5F8EE"/>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uiPriority w:val="68"/>
    <w:qFormat/>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rPr>
      <w:tblPr/>
      <w:tcPr>
        <w:shd w:val="clear" w:color="auto" w:fill="F2EFF6"/>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uiPriority w:val="68"/>
    <w:qFormat/>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rPr>
      <w:tblPr/>
      <w:tcPr>
        <w:shd w:val="clear" w:color="auto" w:fill="EDF6F9"/>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uiPriority w:val="68"/>
    <w:qFormat/>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rPr>
      <w:tblPr/>
      <w:tcPr>
        <w:shd w:val="clear" w:color="auto" w:fill="FEF4EC"/>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rPr>
      <w:tblPr/>
      <w:tcPr>
        <w:tcBorders>
          <w:bottom w:val="single" w:color="FFFFFF" w:sz="8" w:space="0"/>
          <w:right w:val="single" w:color="FFFFFF" w:sz="24" w:space="0"/>
          <w:insideH w:val="nil"/>
          <w:insideV w:val="nil"/>
        </w:tcBorders>
        <w:shd w:val="clear" w:color="auto" w:fill="000000"/>
      </w:tcPr>
    </w:tblStylePr>
    <w:tblStylePr w:type="lastCol">
      <w:rPr>
        <w:b/>
        <w:bCs/>
        <w:i w:val="0"/>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rPr>
      <w:tblPr/>
      <w:tcPr>
        <w:tcBorders>
          <w:bottom w:val="single" w:color="FFFFFF" w:sz="8" w:space="0"/>
          <w:right w:val="single" w:color="FFFFFF" w:sz="24" w:space="0"/>
          <w:insideH w:val="nil"/>
          <w:insideV w:val="nil"/>
        </w:tcBorders>
        <w:shd w:val="clear" w:color="auto" w:fill="4F81BD"/>
      </w:tcPr>
    </w:tblStylePr>
    <w:tblStylePr w:type="lastCol">
      <w:rPr>
        <w:b/>
        <w:bCs/>
        <w:i w:val="0"/>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rPr>
      <w:tblPr/>
      <w:tcPr>
        <w:tcBorders>
          <w:bottom w:val="single" w:color="FFFFFF" w:sz="8" w:space="0"/>
          <w:right w:val="single" w:color="FFFFFF" w:sz="24" w:space="0"/>
          <w:insideH w:val="nil"/>
          <w:insideV w:val="nil"/>
        </w:tcBorders>
        <w:shd w:val="clear" w:color="auto" w:fill="C0504D"/>
      </w:tcPr>
    </w:tblStylePr>
    <w:tblStylePr w:type="lastCol">
      <w:rPr>
        <w:b/>
        <w:bCs/>
        <w:i w:val="0"/>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rPr>
      <w:tblPr/>
      <w:tcPr>
        <w:tcBorders>
          <w:bottom w:val="single" w:color="FFFFFF" w:sz="8" w:space="0"/>
          <w:right w:val="single" w:color="FFFFFF" w:sz="24" w:space="0"/>
          <w:insideH w:val="nil"/>
          <w:insideV w:val="nil"/>
        </w:tcBorders>
        <w:shd w:val="clear" w:color="auto" w:fill="9BBB59"/>
      </w:tcPr>
    </w:tblStylePr>
    <w:tblStylePr w:type="lastCol">
      <w:rPr>
        <w:b/>
        <w:bCs/>
        <w:i w:val="0"/>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rPr>
      <w:tblPr/>
      <w:tcPr>
        <w:tcBorders>
          <w:bottom w:val="single" w:color="FFFFFF" w:sz="8" w:space="0"/>
          <w:right w:val="single" w:color="FFFFFF" w:sz="24" w:space="0"/>
          <w:insideH w:val="nil"/>
          <w:insideV w:val="nil"/>
        </w:tcBorders>
        <w:shd w:val="clear" w:color="auto" w:fill="8064A2"/>
      </w:tcPr>
    </w:tblStylePr>
    <w:tblStylePr w:type="lastCol">
      <w:rPr>
        <w:b/>
        <w:bCs/>
        <w:i w:val="0"/>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rPr>
      <w:tblPr/>
      <w:tcPr>
        <w:tcBorders>
          <w:bottom w:val="single" w:color="FFFFFF" w:sz="8" w:space="0"/>
          <w:right w:val="single" w:color="FFFFFF" w:sz="24" w:space="0"/>
          <w:insideH w:val="nil"/>
          <w:insideV w:val="nil"/>
        </w:tcBorders>
        <w:shd w:val="clear" w:color="auto" w:fill="4BACC6"/>
      </w:tcPr>
    </w:tblStylePr>
    <w:tblStylePr w:type="lastCol">
      <w:rPr>
        <w:b/>
        <w:bCs/>
        <w:i w:val="0"/>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rPr>
      <w:tblPr/>
      <w:tcPr>
        <w:tcBorders>
          <w:bottom w:val="single" w:color="FFFFFF" w:sz="8" w:space="0"/>
          <w:right w:val="single" w:color="FFFFFF" w:sz="24" w:space="0"/>
          <w:insideH w:val="nil"/>
          <w:insideV w:val="nil"/>
        </w:tcBorders>
        <w:shd w:val="clear" w:color="auto" w:fill="F79646"/>
      </w:tcPr>
    </w:tblStylePr>
    <w:tblStylePr w:type="lastCol">
      <w:rPr>
        <w:b/>
        <w:bCs/>
        <w:i w:val="0"/>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uiPriority w:val="70"/>
    <w:qFormat/>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uiPriority w:val="70"/>
    <w:qFormat/>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uiPriority w:val="70"/>
    <w:qFormat/>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uiPriority w:val="70"/>
    <w:qFormat/>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uiPriority w:val="70"/>
    <w:qFormat/>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uiPriority w:val="70"/>
    <w:qFormat/>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uiPriority w:val="70"/>
    <w:qFormat/>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uiPriority w:val="71"/>
    <w:qFormat/>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000000"/>
      </w:tcPr>
    </w:tblStylePr>
    <w:tblStylePr w:type="firstCol">
      <w:rPr/>
      <w:tblPr/>
      <w:tcPr>
        <w:tcBorders>
          <w:top w:val="nil"/>
          <w:left w:val="nil"/>
          <w:bottom w:val="nil"/>
          <w:right w:val="nil"/>
          <w:insideH w:val="single" w:sz="4" w:space="0"/>
          <w:insideV w:val="nil"/>
        </w:tcBorders>
        <w:shd w:val="clear" w:color="auto" w:fill="000000"/>
      </w:tcPr>
    </w:tblStylePr>
    <w:tblStylePr w:type="lastCol">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tblPr/>
    </w:tblStylePr>
    <w:tblStylePr w:type="nwCell">
      <w:rPr/>
      <w:tblPr/>
    </w:tblStylePr>
  </w:style>
  <w:style w:type="table" w:styleId="229">
    <w:name w:val="Colorful Shading Accent 1"/>
    <w:basedOn w:val="12"/>
    <w:uiPriority w:val="71"/>
    <w:qFormat/>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2C4C74"/>
      </w:tcPr>
    </w:tblStylePr>
    <w:tblStylePr w:type="firstCol">
      <w:rPr/>
      <w:tblPr/>
      <w:tcPr>
        <w:tcBorders>
          <w:top w:val="nil"/>
          <w:left w:val="nil"/>
          <w:bottom w:val="nil"/>
          <w:right w:val="nil"/>
          <w:insideH w:val="single" w:sz="4" w:space="0"/>
          <w:insideV w:val="nil"/>
        </w:tcBorders>
        <w:shd w:val="clear" w:color="auto" w:fill="2C4C74"/>
      </w:tcPr>
    </w:tblStylePr>
    <w:tblStylePr w:type="lastCol">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tblPr/>
    </w:tblStylePr>
    <w:tblStylePr w:type="nwCell">
      <w:rPr/>
      <w:tblPr/>
    </w:tblStylePr>
  </w:style>
  <w:style w:type="table" w:styleId="230">
    <w:name w:val="Colorful Shading Accent 2"/>
    <w:basedOn w:val="12"/>
    <w:uiPriority w:val="71"/>
    <w:qFormat/>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772C2A"/>
      </w:tcPr>
    </w:tblStylePr>
    <w:tblStylePr w:type="firstCol">
      <w:rPr/>
      <w:tblPr/>
      <w:tcPr>
        <w:tcBorders>
          <w:top w:val="nil"/>
          <w:left w:val="nil"/>
          <w:bottom w:val="nil"/>
          <w:right w:val="nil"/>
          <w:insideH w:val="single" w:sz="4" w:space="0"/>
          <w:insideV w:val="nil"/>
        </w:tcBorders>
        <w:shd w:val="clear" w:color="auto" w:fill="772C2A"/>
      </w:tcPr>
    </w:tblStylePr>
    <w:tblStylePr w:type="lastCol">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tblPr/>
    </w:tblStylePr>
    <w:tblStylePr w:type="nwCell">
      <w:rPr/>
      <w:tblPr/>
    </w:tblStylePr>
  </w:style>
  <w:style w:type="table" w:styleId="231">
    <w:name w:val="Colorful Shading Accent 3"/>
    <w:basedOn w:val="12"/>
    <w:uiPriority w:val="71"/>
    <w:qFormat/>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5E7530"/>
      </w:tcPr>
    </w:tblStylePr>
    <w:tblStylePr w:type="firstCol">
      <w:rPr/>
      <w:tblPr/>
      <w:tcPr>
        <w:tcBorders>
          <w:top w:val="nil"/>
          <w:left w:val="nil"/>
          <w:bottom w:val="nil"/>
          <w:right w:val="nil"/>
          <w:insideH w:val="single" w:sz="4" w:space="0"/>
          <w:insideV w:val="nil"/>
        </w:tcBorders>
        <w:shd w:val="clear" w:color="auto" w:fill="5E7530"/>
      </w:tcPr>
    </w:tblStylePr>
    <w:tblStylePr w:type="lastCol">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uiPriority w:val="71"/>
    <w:qFormat/>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4C3B62"/>
      </w:tcPr>
    </w:tblStylePr>
    <w:tblStylePr w:type="firstCol">
      <w:rPr/>
      <w:tblPr/>
      <w:tcPr>
        <w:tcBorders>
          <w:top w:val="nil"/>
          <w:left w:val="nil"/>
          <w:bottom w:val="nil"/>
          <w:right w:val="nil"/>
          <w:insideH w:val="single" w:sz="4" w:space="0"/>
          <w:insideV w:val="nil"/>
        </w:tcBorders>
        <w:shd w:val="clear" w:color="auto" w:fill="4C3B62"/>
      </w:tcPr>
    </w:tblStylePr>
    <w:tblStylePr w:type="lastCol">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tblPr/>
    </w:tblStylePr>
    <w:tblStylePr w:type="nwCell">
      <w:rPr/>
      <w:tblPr/>
    </w:tblStylePr>
  </w:style>
  <w:style w:type="table" w:styleId="233">
    <w:name w:val="Colorful Shading Accent 5"/>
    <w:basedOn w:val="12"/>
    <w:uiPriority w:val="71"/>
    <w:qFormat/>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276A7C"/>
      </w:tcPr>
    </w:tblStylePr>
    <w:tblStylePr w:type="firstCol">
      <w:rPr/>
      <w:tblPr/>
      <w:tcPr>
        <w:tcBorders>
          <w:top w:val="nil"/>
          <w:left w:val="nil"/>
          <w:bottom w:val="nil"/>
          <w:right w:val="nil"/>
          <w:insideH w:val="single" w:sz="4" w:space="0"/>
          <w:insideV w:val="nil"/>
        </w:tcBorders>
        <w:shd w:val="clear" w:color="auto" w:fill="276A7C"/>
      </w:tcPr>
    </w:tblStylePr>
    <w:tblStylePr w:type="lastCol">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tblPr/>
    </w:tblStylePr>
    <w:tblStylePr w:type="nwCell">
      <w:rPr/>
      <w:tblPr/>
    </w:tblStylePr>
  </w:style>
  <w:style w:type="table" w:styleId="234">
    <w:name w:val="Colorful Shading Accent 6"/>
    <w:basedOn w:val="12"/>
    <w:uiPriority w:val="71"/>
    <w:qFormat/>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B65608"/>
      </w:tcPr>
    </w:tblStylePr>
    <w:tblStylePr w:type="firstCol">
      <w:rPr/>
      <w:tblPr/>
      <w:tcPr>
        <w:tcBorders>
          <w:top w:val="nil"/>
          <w:left w:val="nil"/>
          <w:bottom w:val="nil"/>
          <w:right w:val="nil"/>
          <w:insideH w:val="single" w:sz="4" w:space="0"/>
          <w:insideV w:val="nil"/>
        </w:tcBorders>
        <w:shd w:val="clear" w:color="auto" w:fill="B65608"/>
      </w:tcPr>
    </w:tblStylePr>
    <w:tblStylePr w:type="lastCol">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tblPr/>
    </w:tblStylePr>
    <w:tblStylePr w:type="nwCell">
      <w:rPr/>
      <w:tblPr/>
    </w:tblStylePr>
  </w:style>
  <w:style w:type="table" w:styleId="235">
    <w:name w:val="Colorful List"/>
    <w:basedOn w:val="12"/>
    <w:uiPriority w:val="72"/>
    <w:qFormat/>
    <w:rPr/>
    <w:tblPr>
      <w:tblStyleRowBandSize w:val="1"/>
      <w:tblStyleColBandSize w:val="1"/>
    </w:tblPr>
    <w:tcPr>
      <w:shd w:val="clear" w:color="auto" w:fill="E6E6E6"/>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uiPriority w:val="72"/>
    <w:qFormat/>
    <w:rPr/>
    <w:tblPr>
      <w:tblStyleRowBandSize w:val="1"/>
      <w:tblStyleColBandSize w:val="1"/>
    </w:tblPr>
    <w:tcPr>
      <w:shd w:val="clear" w:color="auto" w:fill="EDF2F8"/>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uiPriority w:val="72"/>
    <w:qFormat/>
    <w:rPr/>
    <w:tblPr>
      <w:tblStyleRowBandSize w:val="1"/>
      <w:tblStyleColBandSize w:val="1"/>
    </w:tblPr>
    <w:tcPr>
      <w:shd w:val="clear" w:color="auto" w:fill="F8EDED"/>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uiPriority w:val="72"/>
    <w:qFormat/>
    <w:rPr/>
    <w:tblPr>
      <w:tblStyleRowBandSize w:val="1"/>
      <w:tblStyleColBandSize w:val="1"/>
    </w:tblPr>
    <w:tcPr>
      <w:shd w:val="clear" w:color="auto" w:fill="F5F8EE"/>
    </w:tcPr>
    <w:tblStylePr w:type="firstRow">
      <w:rPr>
        <w:b/>
        <w:bCs/>
      </w:rPr>
      <w:tblPr/>
      <w:tcPr>
        <w:tcBorders>
          <w:left w:val="single" w:color="FFFFFF" w:sz="12" w:space="0"/>
        </w:tcBorders>
        <w:shd w:val="clear" w:color="auto" w:fill="664E82"/>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uiPriority w:val="72"/>
    <w:qFormat/>
    <w:rPr/>
    <w:tblPr>
      <w:tblStyleRowBandSize w:val="1"/>
      <w:tblStyleColBandSize w:val="1"/>
    </w:tblPr>
    <w:tcPr>
      <w:shd w:val="clear" w:color="auto" w:fill="F2EFF6"/>
    </w:tcPr>
    <w:tblStylePr w:type="firstRow">
      <w:rPr>
        <w:b/>
        <w:bCs/>
      </w:rPr>
      <w:tblPr/>
      <w:tcPr>
        <w:tcBorders>
          <w:left w:val="single" w:color="FFFFFF" w:sz="12" w:space="0"/>
        </w:tcBorders>
        <w:shd w:val="clear" w:color="auto" w:fill="7E9C40"/>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uiPriority w:val="72"/>
    <w:qFormat/>
    <w:rPr/>
    <w:tblPr>
      <w:tblStyleRowBandSize w:val="1"/>
      <w:tblStyleColBandSize w:val="1"/>
    </w:tblPr>
    <w:tcPr>
      <w:shd w:val="clear" w:color="auto" w:fill="EDF6F9"/>
    </w:tcPr>
    <w:tblStylePr w:type="firstRow">
      <w:rPr>
        <w:b/>
        <w:bCs/>
      </w:rPr>
      <w:tblPr/>
      <w:tcPr>
        <w:tcBorders>
          <w:left w:val="single" w:color="FFFFFF" w:sz="12" w:space="0"/>
        </w:tcBorders>
        <w:shd w:val="clear" w:color="auto" w:fill="F2730A"/>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uiPriority w:val="72"/>
    <w:qFormat/>
    <w:rPr/>
    <w:tblPr>
      <w:tblStyleRowBandSize w:val="1"/>
      <w:tblStyleColBandSize w:val="1"/>
    </w:tblPr>
    <w:tcPr>
      <w:shd w:val="clear" w:color="auto" w:fill="FEF4EC"/>
    </w:tcPr>
    <w:tblStylePr w:type="firstRow">
      <w:rPr>
        <w:b/>
        <w:bCs/>
      </w:rPr>
      <w:tblPr/>
      <w:tcPr>
        <w:tcBorders>
          <w:left w:val="single" w:color="FFFFFF" w:sz="12" w:space="0"/>
        </w:tcBorders>
        <w:shd w:val="clear" w:color="auto" w:fill="348DA5"/>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uiPriority w:val="73"/>
    <w:qFormat/>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rPr>
      <w:tblPr/>
      <w:tcPr>
        <w:shd w:val="clear" w:color="auto" w:fill="999999"/>
      </w:tcPr>
    </w:tblStylePr>
    <w:tblStylePr w:type="firstCol">
      <w:rPr/>
      <w:tblPr/>
      <w:tcPr>
        <w:shd w:val="clear" w:color="auto" w:fill="000000"/>
      </w:tcPr>
    </w:tblStylePr>
    <w:tblStylePr w:type="lastCol">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uiPriority w:val="73"/>
    <w:qFormat/>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rPr>
      <w:tblPr/>
      <w:tcPr>
        <w:shd w:val="clear" w:color="auto" w:fill="B8CCE4"/>
      </w:tcPr>
    </w:tblStylePr>
    <w:tblStylePr w:type="firstCol">
      <w:rPr/>
      <w:tblPr/>
      <w:tcPr>
        <w:shd w:val="clear" w:color="auto" w:fill="365F91"/>
      </w:tcPr>
    </w:tblStylePr>
    <w:tblStylePr w:type="lastCol">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uiPriority w:val="73"/>
    <w:qFormat/>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rPr>
      <w:tblPr/>
      <w:tcPr>
        <w:shd w:val="clear" w:color="auto" w:fill="E5B8B7"/>
      </w:tcPr>
    </w:tblStylePr>
    <w:tblStylePr w:type="firstCol">
      <w:rPr/>
      <w:tblPr/>
      <w:tcPr>
        <w:shd w:val="clear" w:color="auto" w:fill="943634"/>
      </w:tcPr>
    </w:tblStylePr>
    <w:tblStylePr w:type="lastCol">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uiPriority w:val="73"/>
    <w:qFormat/>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rPr>
      <w:tblPr/>
      <w:tcPr>
        <w:shd w:val="clear" w:color="auto" w:fill="D6E3BC"/>
      </w:tcPr>
    </w:tblStylePr>
    <w:tblStylePr w:type="firstCol">
      <w:rPr/>
      <w:tblPr/>
      <w:tcPr>
        <w:shd w:val="clear" w:color="auto" w:fill="76923C"/>
      </w:tcPr>
    </w:tblStylePr>
    <w:tblStylePr w:type="lastCol">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uiPriority w:val="73"/>
    <w:qFormat/>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rPr>
      <w:tblPr/>
      <w:tcPr>
        <w:shd w:val="clear" w:color="auto" w:fill="CCC0D9"/>
      </w:tcPr>
    </w:tblStylePr>
    <w:tblStylePr w:type="firstCol">
      <w:rPr/>
      <w:tblPr/>
      <w:tcPr>
        <w:shd w:val="clear" w:color="auto" w:fill="5F497A"/>
      </w:tcPr>
    </w:tblStylePr>
    <w:tblStylePr w:type="lastCol">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uiPriority w:val="73"/>
    <w:qFormat/>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rPr>
      <w:tblPr/>
      <w:tcPr>
        <w:shd w:val="clear" w:color="auto" w:fill="B6DDE8"/>
      </w:tcPr>
    </w:tblStylePr>
    <w:tblStylePr w:type="firstCol">
      <w:rPr/>
      <w:tblPr/>
      <w:tcPr>
        <w:shd w:val="clear" w:color="auto" w:fill="31849B"/>
      </w:tcPr>
    </w:tblStylePr>
    <w:tblStylePr w:type="lastCol">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uiPriority w:val="73"/>
    <w:qFormat/>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rPr>
      <w:tblPr/>
      <w:tcPr>
        <w:shd w:val="clear" w:color="auto" w:fill="FBD4B4"/>
      </w:tcPr>
    </w:tblStylePr>
    <w:tblStylePr w:type="firstCol">
      <w:rPr/>
      <w:tblPr/>
      <w:tcPr>
        <w:shd w:val="clear" w:color="auto" w:fill="E36C0A"/>
      </w:tcPr>
    </w:tblStylePr>
    <w:tblStylePr w:type="lastCol">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hobstar.io/training/community/"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主题">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Application>LibreOffice/24.8.0.3$Windows_X86_64 LibreOffice_project/0bdf1299c94fe897b119f97f3c613e9dca6be583</Application>
  <AppVersion>15.0000</AppVersion>
  <Pages>5</Pages>
  <Words>775</Words>
  <Characters>4388</Characters>
  <CharactersWithSpaces>5123</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dc:description/>
  <dc:language>en-AU</dc:language>
  <cp:lastModifiedBy/>
  <cp:lastPrinted>2024-08-22T22:43:19Z</cp:lastPrinted>
  <dcterms:modified xsi:type="dcterms:W3CDTF">2024-09-19T16:57:40Z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8E8EE820388B4D1085E5B5F1A76D8C25_13</vt:lpwstr>
  </property>
  <property fmtid="{D5CDD505-2E9C-101B-9397-08002B2CF9AE}" pid="3" name="KSOProductBuildVer">
    <vt:lpwstr>1033-12.2.0.17562</vt:lpwstr>
  </property>
</Properties>
</file>