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94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05"/>
      </w:tblGrid>
      <w:tr w14:paraId="6EF7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405" w:type="dxa"/>
            <w:tcBorders>
              <w:top w:val="nil"/>
              <w:left w:val="nil"/>
              <w:bottom w:val="nil"/>
              <w:right w:val="nil"/>
            </w:tcBorders>
            <w:shd w:val="clear" w:color="auto" w:fill="auto"/>
            <w:vAlign w:val="center"/>
          </w:tcPr>
          <w:p w14:paraId="525C141A">
            <w:pPr>
              <w:pStyle w:val="140"/>
              <w:spacing w:line="240" w:lineRule="auto"/>
              <w:rPr>
                <w:rFonts w:hint="default"/>
                <w:sz w:val="48"/>
                <w:lang w:val="en-AU"/>
              </w:rPr>
            </w:pPr>
            <w:bookmarkStart w:id="0" w:name="_Toc766"/>
            <w:r>
              <w:rPr>
                <w:rFonts w:hint="default" w:ascii="Calibri" w:hAnsi="Calibri" w:cs="Calibri"/>
                <w:sz w:val="48"/>
                <w:lang w:val="en-AU" w:eastAsia="zh-CN"/>
              </w:rPr>
              <w:t>Multi Factor Authentication</w:t>
            </w:r>
            <w:bookmarkEnd w:id="0"/>
          </w:p>
        </w:tc>
      </w:tr>
    </w:tbl>
    <w:p w14:paraId="6BBEE7D1">
      <w:pPr>
        <w:spacing w:after="0" w:line="240" w:lineRule="auto"/>
        <w:rPr>
          <w:rFonts w:asciiTheme="minorHAnsi" w:hAnsiTheme="minorHAnsi" w:cstheme="minorHAnsi"/>
        </w:rPr>
      </w:pP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pStyle w:val="142"/>
              <w:widowControl w:val="0"/>
              <w:tabs>
                <w:tab w:val="right" w:leader="dot" w:pos="10466"/>
              </w:tabs>
              <w:spacing w:after="0" w:line="240" w:lineRule="auto"/>
              <w:jc w:val="both"/>
              <w:rPr>
                <w:rFonts w:asciiTheme="minorHAnsi" w:hAnsiTheme="minorHAnsi" w:cstheme="minorHAnsi"/>
                <w:b/>
                <w:bCs/>
                <w:lang w:val="en-US"/>
              </w:rPr>
            </w:pPr>
            <w:r>
              <w:rPr>
                <w:rFonts w:asciiTheme="minorHAnsi" w:hAnsiTheme="minorHAnsi" w:cstheme="minorHAnsi"/>
                <w:b/>
                <w:bCs/>
                <w:lang w:val="en-US"/>
              </w:rPr>
              <w:t>Table of Contents</w:t>
            </w:r>
          </w:p>
          <w:p w14:paraId="3F86BB9F">
            <w:pPr>
              <w:pStyle w:val="142"/>
              <w:tabs>
                <w:tab w:val="right" w:leader="dot" w:pos="10414"/>
              </w:tabs>
            </w:pPr>
            <w:bookmarkStart w:id="6" w:name="_GoBack"/>
            <w:bookmarkEnd w:id="6"/>
            <w:r>
              <w:rPr>
                <w:rFonts w:asciiTheme="minorHAnsi" w:hAnsiTheme="minorHAnsi" w:cstheme="minorHAnsi"/>
                <w:sz w:val="28"/>
              </w:rPr>
              <w:fldChar w:fldCharType="begin"/>
            </w:r>
            <w:r>
              <w:rPr>
                <w:rFonts w:asciiTheme="minorHAnsi" w:hAnsiTheme="minorHAnsi" w:cstheme="minorHAnsi"/>
                <w:sz w:val="28"/>
              </w:rPr>
              <w:instrText xml:space="preserve">TOC \o "1-3" \h \u </w:instrText>
            </w:r>
            <w:r>
              <w:rPr>
                <w:rFonts w:asciiTheme="minorHAnsi" w:hAnsiTheme="minorHAnsi" w:cstheme="minorHAnsi"/>
                <w:sz w:val="28"/>
              </w:rPr>
              <w:fldChar w:fldCharType="separate"/>
            </w:r>
            <w:r>
              <w:rPr>
                <w:rFonts w:asciiTheme="minorHAnsi" w:hAnsiTheme="minorHAnsi" w:cstheme="minorHAnsi"/>
              </w:rPr>
              <w:fldChar w:fldCharType="begin"/>
            </w:r>
            <w:r>
              <w:rPr>
                <w:rFonts w:asciiTheme="minorHAnsi" w:hAnsiTheme="minorHAnsi" w:cstheme="minorHAnsi"/>
              </w:rPr>
              <w:instrText xml:space="preserve"> HYPERLINK \l _Toc766 </w:instrText>
            </w:r>
            <w:r>
              <w:rPr>
                <w:rFonts w:asciiTheme="minorHAnsi" w:hAnsiTheme="minorHAnsi" w:cstheme="minorHAnsi"/>
              </w:rPr>
              <w:fldChar w:fldCharType="separate"/>
            </w:r>
            <w:r>
              <w:rPr>
                <w:rFonts w:hint="default" w:ascii="Calibri" w:hAnsi="Calibri" w:cs="Calibri"/>
                <w:lang w:val="en-AU" w:eastAsia="zh-CN"/>
              </w:rPr>
              <w:t>Multi Factor Authentication</w:t>
            </w:r>
            <w:r>
              <w:tab/>
            </w:r>
            <w:r>
              <w:fldChar w:fldCharType="begin"/>
            </w:r>
            <w:r>
              <w:instrText xml:space="preserve"> PAGEREF _Toc766 \h </w:instrText>
            </w:r>
            <w:r>
              <w:fldChar w:fldCharType="separate"/>
            </w:r>
            <w:r>
              <w:t>1</w:t>
            </w:r>
            <w:r>
              <w:fldChar w:fldCharType="end"/>
            </w:r>
            <w:r>
              <w:rPr>
                <w:rFonts w:asciiTheme="minorHAnsi" w:hAnsiTheme="minorHAnsi" w:cstheme="minorHAnsi"/>
              </w:rPr>
              <w:fldChar w:fldCharType="end"/>
            </w:r>
          </w:p>
          <w:p w14:paraId="076A3180">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_Toc1503 </w:instrText>
            </w:r>
            <w:r>
              <w:rPr>
                <w:rFonts w:asciiTheme="minorHAnsi" w:hAnsiTheme="minorHAnsi" w:cstheme="minorHAnsi"/>
              </w:rPr>
              <w:fldChar w:fldCharType="separate"/>
            </w:r>
            <w:r>
              <w:rPr>
                <w:rFonts w:asciiTheme="minorHAnsi" w:hAnsiTheme="minorHAnsi" w:cstheme="minorHAnsi"/>
                <w:bCs/>
                <w:szCs w:val="44"/>
                <w:lang w:val="en-US"/>
              </w:rPr>
              <w:t>How to use this manual</w:t>
            </w:r>
            <w:r>
              <w:rPr>
                <w:rFonts w:asciiTheme="minorHAnsi" w:hAnsiTheme="minorHAnsi" w:cstheme="minorHAnsi"/>
                <w:bCs/>
                <w:szCs w:val="36"/>
                <w:lang w:val="en-US"/>
              </w:rPr>
              <w:t xml:space="preserve"> </w:t>
            </w:r>
            <w:r>
              <w:tab/>
            </w:r>
            <w:r>
              <w:fldChar w:fldCharType="begin"/>
            </w:r>
            <w:r>
              <w:instrText xml:space="preserve"> PAGEREF _Toc1503 \h </w:instrText>
            </w:r>
            <w:r>
              <w:fldChar w:fldCharType="separate"/>
            </w:r>
            <w:r>
              <w:t>2</w:t>
            </w:r>
            <w:r>
              <w:fldChar w:fldCharType="end"/>
            </w:r>
            <w:r>
              <w:rPr>
                <w:rFonts w:asciiTheme="minorHAnsi" w:hAnsiTheme="minorHAnsi" w:cstheme="minorHAnsi"/>
              </w:rPr>
              <w:fldChar w:fldCharType="end"/>
            </w:r>
          </w:p>
          <w:p w14:paraId="2DB3FE87">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_Toc7852 </w:instrText>
            </w:r>
            <w:r>
              <w:rPr>
                <w:rFonts w:asciiTheme="minorHAnsi" w:hAnsiTheme="minorHAnsi" w:cstheme="minorHAnsi"/>
              </w:rPr>
              <w:fldChar w:fldCharType="separate"/>
            </w:r>
            <w:r>
              <w:rPr>
                <w:rFonts w:hint="default" w:ascii="Calibri" w:hAnsi="Calibri" w:cs="Calibri"/>
                <w:szCs w:val="48"/>
              </w:rPr>
              <w:t xml:space="preserve">Part </w:t>
            </w:r>
            <w:r>
              <w:rPr>
                <w:rFonts w:hint="default" w:cs="Calibri"/>
                <w:szCs w:val="48"/>
                <w:lang w:val="en-AU"/>
              </w:rPr>
              <w:t>-</w:t>
            </w:r>
            <w:r>
              <w:rPr>
                <w:rFonts w:hint="default" w:cs="Calibri"/>
                <w:szCs w:val="48"/>
                <w:lang w:val="en-US"/>
              </w:rPr>
              <w:t xml:space="preserve"> 1 - </w:t>
            </w:r>
            <w:r>
              <w:rPr>
                <w:rFonts w:hint="default"/>
                <w:bCs/>
                <w:lang w:val="en-AU" w:eastAsia="zh-CN"/>
              </w:rPr>
              <w:t xml:space="preserve">What is </w:t>
            </w:r>
            <w:r>
              <w:rPr>
                <w:rFonts w:hint="default"/>
                <w:lang w:val="en-US" w:eastAsia="zh-CN"/>
              </w:rPr>
              <w:t>Multi-Factor Authentication</w:t>
            </w:r>
            <w:r>
              <w:rPr>
                <w:rFonts w:hint="default"/>
                <w:lang w:val="en-AU" w:eastAsia="zh-CN"/>
              </w:rPr>
              <w:t>?</w:t>
            </w:r>
            <w:r>
              <w:tab/>
            </w:r>
            <w:r>
              <w:fldChar w:fldCharType="begin"/>
            </w:r>
            <w:r>
              <w:instrText xml:space="preserve"> PAGEREF _Toc7852 \h </w:instrText>
            </w:r>
            <w:r>
              <w:fldChar w:fldCharType="separate"/>
            </w:r>
            <w:r>
              <w:t>3</w:t>
            </w:r>
            <w:r>
              <w:fldChar w:fldCharType="end"/>
            </w:r>
            <w:r>
              <w:rPr>
                <w:rFonts w:asciiTheme="minorHAnsi" w:hAnsiTheme="minorHAnsi" w:cstheme="minorHAnsi"/>
              </w:rPr>
              <w:fldChar w:fldCharType="end"/>
            </w:r>
          </w:p>
          <w:p w14:paraId="41777540">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_Toc8935 </w:instrText>
            </w:r>
            <w:r>
              <w:rPr>
                <w:rFonts w:asciiTheme="minorHAnsi" w:hAnsiTheme="minorHAnsi" w:cstheme="minorHAnsi"/>
              </w:rPr>
              <w:fldChar w:fldCharType="separate"/>
            </w:r>
            <w:r>
              <w:rPr>
                <w:rFonts w:hint="default"/>
                <w:lang w:val="en-AU" w:eastAsia="zh-CN"/>
              </w:rPr>
              <w:t xml:space="preserve">Part 2- </w:t>
            </w:r>
            <w:r>
              <w:rPr>
                <w:rFonts w:hint="default"/>
                <w:lang w:val="en-US" w:eastAsia="zh-CN"/>
              </w:rPr>
              <w:t>Types of MFA in Order of Security</w:t>
            </w:r>
            <w:r>
              <w:rPr>
                <w:rFonts w:hint="default"/>
                <w:lang w:val="en-AU" w:eastAsia="zh-CN"/>
              </w:rPr>
              <w:t xml:space="preserve"> (least to most)</w:t>
            </w:r>
            <w:r>
              <w:tab/>
            </w:r>
            <w:r>
              <w:fldChar w:fldCharType="begin"/>
            </w:r>
            <w:r>
              <w:instrText xml:space="preserve"> PAGEREF _Toc8935 \h </w:instrText>
            </w:r>
            <w:r>
              <w:fldChar w:fldCharType="separate"/>
            </w:r>
            <w:r>
              <w:t>4</w:t>
            </w:r>
            <w:r>
              <w:fldChar w:fldCharType="end"/>
            </w:r>
            <w:r>
              <w:rPr>
                <w:rFonts w:asciiTheme="minorHAnsi" w:hAnsiTheme="minorHAnsi" w:cstheme="minorHAnsi"/>
              </w:rPr>
              <w:fldChar w:fldCharType="end"/>
            </w:r>
          </w:p>
          <w:p w14:paraId="5D057895">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_Toc20868 </w:instrText>
            </w:r>
            <w:r>
              <w:rPr>
                <w:rFonts w:asciiTheme="minorHAnsi" w:hAnsiTheme="minorHAnsi" w:cstheme="minorHAnsi"/>
              </w:rPr>
              <w:fldChar w:fldCharType="separate"/>
            </w:r>
            <w:r>
              <w:rPr>
                <w:rFonts w:hint="default"/>
                <w:lang w:val="en-AU" w:eastAsia="zh-CN"/>
              </w:rPr>
              <w:t xml:space="preserve">Part 3 - </w:t>
            </w:r>
            <w:r>
              <w:rPr>
                <w:rFonts w:hint="default"/>
                <w:lang w:val="en-US" w:eastAsia="zh-CN"/>
              </w:rPr>
              <w:t>Top 3 Mobile Apps for Authentication</w:t>
            </w:r>
            <w:r>
              <w:tab/>
            </w:r>
            <w:r>
              <w:fldChar w:fldCharType="begin"/>
            </w:r>
            <w:r>
              <w:instrText xml:space="preserve"> PAGEREF _Toc20868 \h </w:instrText>
            </w:r>
            <w:r>
              <w:fldChar w:fldCharType="separate"/>
            </w:r>
            <w:r>
              <w:t>6</w:t>
            </w:r>
            <w:r>
              <w:fldChar w:fldCharType="end"/>
            </w:r>
            <w:r>
              <w:rPr>
                <w:rFonts w:asciiTheme="minorHAnsi" w:hAnsiTheme="minorHAnsi" w:cstheme="minorHAnsi"/>
              </w:rPr>
              <w:fldChar w:fldCharType="end"/>
            </w:r>
          </w:p>
          <w:p w14:paraId="3AFEB4CD">
            <w:pPr>
              <w:widowControl w:val="0"/>
              <w:spacing w:after="0" w:line="240" w:lineRule="auto"/>
              <w:jc w:val="both"/>
              <w:rPr>
                <w:rFonts w:asciiTheme="minorHAnsi" w:hAnsiTheme="minorHAnsi" w:cstheme="minorHAnsi"/>
              </w:rPr>
            </w:pPr>
            <w:r>
              <w:rPr>
                <w:rFonts w:asciiTheme="minorHAnsi" w:hAnsiTheme="minorHAnsi" w:cstheme="minorHAnsi"/>
              </w:rPr>
              <w:fldChar w:fldCharType="end"/>
            </w:r>
          </w:p>
        </w:tc>
      </w:tr>
    </w:tbl>
    <w:p w14:paraId="65BDA2DF">
      <w:pPr>
        <w:spacing w:after="0" w:line="240" w:lineRule="auto"/>
        <w:rPr>
          <w:rFonts w:asciiTheme="minorHAnsi" w:hAnsiTheme="minorHAnsi" w:cstheme="minorHAnsi"/>
          <w:b/>
          <w:bCs/>
          <w:sz w:val="36"/>
          <w:szCs w:val="36"/>
          <w:lang w:val="en-US"/>
        </w:rPr>
      </w:pPr>
      <w:bookmarkStart w:id="1" w:name="_Toc167631566"/>
      <w:r>
        <w:rPr>
          <w:rFonts w:asciiTheme="minorHAnsi" w:hAnsiTheme="minorHAnsi" w:cstheme="minorHAnsi"/>
          <w:b/>
          <w:bCs/>
          <w:sz w:val="36"/>
          <w:szCs w:val="36"/>
          <w:lang w:val="en-US"/>
        </w:rPr>
        <w:br w:type="page"/>
      </w:r>
    </w:p>
    <w:p w14:paraId="0093426B">
      <w:pPr>
        <w:keepNext/>
        <w:keepLines/>
        <w:spacing w:after="0" w:line="240" w:lineRule="auto"/>
        <w:jc w:val="center"/>
        <w:outlineLvl w:val="1"/>
        <w:rPr>
          <w:rFonts w:eastAsia="Times New Roman" w:asciiTheme="minorHAnsi" w:hAnsiTheme="minorHAnsi" w:cstheme="minorHAnsi"/>
          <w:b/>
          <w:bCs/>
          <w:sz w:val="36"/>
          <w:szCs w:val="36"/>
          <w:u w:val="single"/>
          <w:lang w:val="en-US"/>
        </w:rPr>
      </w:pPr>
      <w:bookmarkStart w:id="2" w:name="_Toc1503"/>
      <w:r>
        <w:rPr>
          <w:rFonts w:asciiTheme="minorHAnsi" w:hAnsiTheme="minorHAnsi" w:cstheme="minorHAnsi"/>
          <w:b/>
          <w:bCs/>
          <w:sz w:val="44"/>
          <w:szCs w:val="44"/>
          <w:u w:val="single"/>
          <w:lang w:val="en-US"/>
        </w:rPr>
        <w:t>How to use this manual</w:t>
      </w:r>
      <w:bookmarkEnd w:id="1"/>
      <w:r>
        <w:rPr>
          <w:rFonts w:asciiTheme="minorHAnsi" w:hAnsiTheme="minorHAnsi" w:cstheme="minorHAnsi"/>
          <w:b/>
          <w:bCs/>
          <w:sz w:val="36"/>
          <w:szCs w:val="36"/>
          <w:u w:val="single"/>
          <w:lang w:val="en-US"/>
        </w:rPr>
        <w:br w:type="textWrapping"/>
      </w:r>
      <w:bookmarkEnd w:id="2"/>
    </w:p>
    <w:p w14:paraId="2E6C037C">
      <w:pPr>
        <w:spacing w:after="0" w:line="240" w:lineRule="auto"/>
        <w:rPr>
          <w:rFonts w:asciiTheme="minorHAnsi" w:hAnsiTheme="minorHAnsi" w:cstheme="minorHAnsi"/>
          <w:szCs w:val="32"/>
          <w:lang w:val="en-US"/>
        </w:rPr>
      </w:pPr>
      <w:r>
        <w:rPr>
          <w:rFonts w:asciiTheme="minorHAnsi" w:hAnsiTheme="minorHAnsi" w:cstheme="minorHAnsi"/>
          <w:szCs w:val="32"/>
          <w:lang w:val="en-US"/>
        </w:rPr>
        <w:t>Some important information here about what you might see on the following pages.</w:t>
      </w:r>
    </w:p>
    <w:p w14:paraId="35EA9A9C">
      <w:pPr>
        <w:spacing w:after="0" w:line="240" w:lineRule="auto"/>
        <w:rPr>
          <w:rFonts w:asciiTheme="minorHAnsi" w:hAnsiTheme="minorHAnsi" w:cstheme="minorHAnsi"/>
          <w:szCs w:val="32"/>
          <w:u w:val="single"/>
          <w:lang w:val="en-US"/>
        </w:rPr>
      </w:pPr>
      <w:r>
        <w:rPr>
          <w:rFonts w:asciiTheme="minorHAnsi" w:hAnsiTheme="minorHAnsi" w:cstheme="minorHAnsi"/>
          <w:szCs w:val="32"/>
          <w:u w:val="single"/>
          <w:lang w:val="en-US"/>
        </w:rPr>
        <w:t>Some of my abbreviations and extras;</w:t>
      </w:r>
    </w:p>
    <w:p w14:paraId="4B7AAF9C">
      <w:pPr>
        <w:spacing w:after="0" w:line="240" w:lineRule="auto"/>
        <w:rPr>
          <w:rFonts w:asciiTheme="minorHAnsi" w:hAnsiTheme="minorHAnsi" w:cstheme="minorHAnsi"/>
          <w:sz w:val="23"/>
          <w:szCs w:val="32"/>
          <w:lang w:val="en-US"/>
        </w:rPr>
      </w:pPr>
      <w:r>
        <w:rPr>
          <w:rFonts w:asciiTheme="minorHAnsi" w:hAnsiTheme="minorHAnsi" w:cstheme="minorHAnsi"/>
          <w:b/>
          <w:bCs/>
          <w:szCs w:val="32"/>
          <w:lang w:val="en-US"/>
        </w:rPr>
        <w:t xml:space="preserve">NB: </w:t>
      </w:r>
      <w:r>
        <w:rPr>
          <w:rFonts w:asciiTheme="minorHAnsi" w:hAnsiTheme="minorHAnsi" w:cstheme="minorHAnsi"/>
          <w:szCs w:val="32"/>
          <w:lang w:val="en-US"/>
        </w:rPr>
        <w:t>An</w:t>
      </w:r>
      <w:r>
        <w:rPr>
          <w:rFonts w:asciiTheme="minorHAnsi" w:hAnsiTheme="minorHAnsi" w:cstheme="minorHAnsi"/>
          <w:b/>
          <w:bCs/>
          <w:szCs w:val="32"/>
          <w:lang w:val="en-US"/>
        </w:rPr>
        <w:t xml:space="preserve"> </w:t>
      </w:r>
      <w:r>
        <w:rPr>
          <w:rFonts w:asciiTheme="minorHAnsi" w:hAnsiTheme="minorHAnsi" w:cstheme="minorHAnsi"/>
          <w:szCs w:val="32"/>
          <w:lang w:val="en-US"/>
        </w:rPr>
        <w:t>abbreviation for the Latin phrase "nota bene," which means "note well" or "take notice." I use this to add some extra information to be aware of.</w:t>
      </w:r>
    </w:p>
    <w:p w14:paraId="4B253EFF">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Pro Tip:</w:t>
      </w:r>
      <w:r>
        <w:rPr>
          <w:rFonts w:asciiTheme="minorHAnsi" w:hAnsiTheme="minorHAnsi" w:cstheme="minorHAnsi"/>
          <w:szCs w:val="32"/>
          <w:lang w:val="en-US"/>
        </w:rPr>
        <w:t xml:space="preserve"> You’ll see this where there is an extra bit of info that you need to know for being a pro computer user.</w:t>
      </w:r>
    </w:p>
    <w:p w14:paraId="41162DF7">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Bonus:</w:t>
      </w:r>
      <w:r>
        <w:rPr>
          <w:rFonts w:asciiTheme="minorHAnsi" w:hAnsiTheme="minorHAnsi" w:cstheme="minorHAnsi"/>
          <w:szCs w:val="32"/>
          <w:lang w:val="en-US"/>
        </w:rPr>
        <w:t xml:space="preserve"> This one is similar to the previous one, just some extra info. If the Pro and Bonus are not of interest, just ignore them.</w:t>
      </w:r>
      <w:r>
        <w:rPr>
          <w:rFonts w:asciiTheme="minorHAnsi" w:hAnsiTheme="minorHAnsi" w:cstheme="minorHAnsi"/>
          <w:szCs w:val="32"/>
          <w:lang w:val="en-US"/>
        </w:rPr>
        <w:br w:type="textWrapping"/>
      </w:r>
      <w:r>
        <w:rPr>
          <w:rFonts w:asciiTheme="minorHAnsi" w:hAnsiTheme="minorHAnsi" w:cstheme="minorHAnsi"/>
          <w:b/>
          <w:bCs/>
          <w:szCs w:val="32"/>
          <w:lang w:val="en-US"/>
        </w:rPr>
        <w:t>Advanced:</w:t>
      </w:r>
      <w:r>
        <w:rPr>
          <w:rFonts w:asciiTheme="minorHAnsi" w:hAnsiTheme="minorHAnsi" w:cstheme="minorHAnsi"/>
          <w:szCs w:val="32"/>
          <w:lang w:val="en-US"/>
        </w:rPr>
        <w:t xml:space="preserve"> If you see this, some info is considered to be a bit more advanced and if it’s too much, just keep on moving.</w:t>
      </w:r>
    </w:p>
    <w:p w14:paraId="60BF1B98">
      <w:pPr>
        <w:spacing w:after="0" w:line="240" w:lineRule="auto"/>
        <w:rPr>
          <w:rFonts w:asciiTheme="minorHAnsi" w:hAnsiTheme="minorHAnsi" w:cstheme="minorHAnsi"/>
          <w:sz w:val="22"/>
          <w:szCs w:val="20"/>
          <w:u w:val="single"/>
          <w:lang w:val="en-US"/>
        </w:rPr>
      </w:pPr>
      <w:r>
        <w:rPr>
          <w:rFonts w:asciiTheme="minorHAnsi" w:hAnsiTheme="minorHAnsi" w:cstheme="minorHAnsi"/>
          <w:szCs w:val="32"/>
          <w:lang w:val="en-US"/>
        </w:rPr>
        <w:t> </w:t>
      </w:r>
      <w:r>
        <w:rPr>
          <w:rFonts w:asciiTheme="minorHAnsi" w:hAnsiTheme="minorHAnsi" w:cstheme="minorHAnsi"/>
          <w:szCs w:val="32"/>
        </w:rPr>
        <w:drawing>
          <wp:anchor distT="36195" distB="36195" distL="36195" distR="36195" simplePos="0" relativeHeight="251659264" behindDoc="1" locked="0" layoutInCell="1" allowOverlap="1">
            <wp:simplePos x="0" y="0"/>
            <wp:positionH relativeFrom="column">
              <wp:posOffset>1713865</wp:posOffset>
            </wp:positionH>
            <wp:positionV relativeFrom="paragraph">
              <wp:posOffset>175895</wp:posOffset>
            </wp:positionV>
            <wp:extent cx="3218815" cy="1101090"/>
            <wp:effectExtent l="0" t="0" r="635" b="381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218815" cy="1101090"/>
                    </a:xfrm>
                    <a:prstGeom prst="rect">
                      <a:avLst/>
                    </a:prstGeom>
                    <a:noFill/>
                    <a:ln>
                      <a:noFill/>
                    </a:ln>
                    <a:effectLst/>
                  </pic:spPr>
                </pic:pic>
              </a:graphicData>
            </a:graphic>
          </wp:anchor>
        </w:drawing>
      </w:r>
    </w:p>
    <w:p w14:paraId="31FCED83">
      <w:pPr>
        <w:spacing w:after="0" w:line="240" w:lineRule="auto"/>
        <w:rPr>
          <w:rFonts w:asciiTheme="minorHAnsi" w:hAnsiTheme="minorHAnsi" w:cstheme="minorHAnsi"/>
          <w:sz w:val="22"/>
          <w:szCs w:val="20"/>
          <w:u w:val="single"/>
          <w:lang w:val="en-US"/>
        </w:rPr>
      </w:pPr>
    </w:p>
    <w:p w14:paraId="62984E8F">
      <w:pPr>
        <w:spacing w:after="0" w:line="240" w:lineRule="auto"/>
        <w:rPr>
          <w:rFonts w:asciiTheme="minorHAnsi" w:hAnsiTheme="minorHAnsi" w:cstheme="minorHAnsi"/>
          <w:sz w:val="22"/>
          <w:szCs w:val="20"/>
          <w:u w:val="single"/>
          <w:lang w:val="en-US"/>
        </w:rPr>
      </w:pPr>
    </w:p>
    <w:p w14:paraId="7574AE2B">
      <w:pPr>
        <w:spacing w:after="0" w:line="240" w:lineRule="auto"/>
        <w:rPr>
          <w:rFonts w:asciiTheme="minorHAnsi" w:hAnsiTheme="minorHAnsi" w:cstheme="minorHAnsi"/>
          <w:sz w:val="22"/>
          <w:szCs w:val="20"/>
          <w:u w:val="single"/>
          <w:lang w:val="en-US"/>
        </w:rPr>
      </w:pPr>
    </w:p>
    <w:p w14:paraId="3DFE06EF">
      <w:pPr>
        <w:spacing w:after="0" w:line="240" w:lineRule="auto"/>
        <w:rPr>
          <w:rFonts w:asciiTheme="minorHAnsi" w:hAnsiTheme="minorHAnsi" w:cstheme="minorHAnsi"/>
          <w:b/>
          <w:bCs/>
          <w:u w:val="single"/>
        </w:rPr>
      </w:pPr>
      <w:r>
        <w:rPr>
          <w:rFonts w:asciiTheme="minorHAnsi" w:hAnsiTheme="minorHAnsi" w:cstheme="minorHAnsi"/>
        </w:rPr>
        <mc:AlternateContent>
          <mc:Choice Requires="wps">
            <w:drawing>
              <wp:anchor distT="0" distB="0" distL="114300" distR="114300" simplePos="0" relativeHeight="251661312" behindDoc="0" locked="0" layoutInCell="1" allowOverlap="1">
                <wp:simplePos x="0" y="0"/>
                <wp:positionH relativeFrom="column">
                  <wp:posOffset>2194560</wp:posOffset>
                </wp:positionH>
                <wp:positionV relativeFrom="paragraph">
                  <wp:posOffset>21590</wp:posOffset>
                </wp:positionV>
                <wp:extent cx="2256790" cy="384810"/>
                <wp:effectExtent l="4445" t="4445" r="5715" b="10795"/>
                <wp:wrapNone/>
                <wp:docPr id="17" name="Text Box 17"/>
                <wp:cNvGraphicFramePr/>
                <a:graphic xmlns:a="http://schemas.openxmlformats.org/drawingml/2006/main">
                  <a:graphicData uri="http://schemas.microsoft.com/office/word/2010/wordprocessingShape">
                    <wps:wsp>
                      <wps:cNvSpPr txBox="1"/>
                      <wps:spPr>
                        <a:xfrm>
                          <a:off x="2994660" y="9600565"/>
                          <a:ext cx="225679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8pt;margin-top:1.7pt;height:30.3pt;width:177.7pt;z-index:251661312;mso-width-relative:page;mso-height-relative:page;" fillcolor="#FFFFFF [3201]" filled="t" stroked="t" coordsize="21600,21600" o:gfxdata="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CrATHVAAAACAEA&#10;AA8AAAAAAAAAAQAgAAAAIgAAAGRycy9kb3ducmV2LnhtbFBLAQIUABQAAAAIAIdO4kA2sw9gVgIA&#10;AMQEAAAOAAAAAAAAAAEAIAAAACQBAABkcnMvZTJvRG9jLnhtbFBLBQYAAAAABgAGAFkBAADsBQAA&#10;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v:shape>
            </w:pict>
          </mc:Fallback>
        </mc:AlternateContent>
      </w:r>
    </w:p>
    <w:p w14:paraId="08E0CF9E">
      <w:pPr>
        <w:spacing w:after="0" w:line="240" w:lineRule="auto"/>
        <w:rPr>
          <w:rFonts w:asciiTheme="minorHAnsi" w:hAnsiTheme="minorHAnsi" w:cstheme="minorHAnsi"/>
          <w:b/>
          <w:bCs/>
          <w:u w:val="single"/>
        </w:rPr>
      </w:pPr>
    </w:p>
    <w:p w14:paraId="753E0A6B">
      <w:pPr>
        <w:spacing w:after="0" w:line="240" w:lineRule="auto"/>
        <w:rPr>
          <w:rFonts w:asciiTheme="minorHAnsi" w:hAnsiTheme="minorHAnsi" w:cstheme="minorHAnsi"/>
        </w:rPr>
      </w:pPr>
      <w:r>
        <w:rPr>
          <w:rFonts w:asciiTheme="minorHAnsi" w:hAnsiTheme="minorHAnsi" w:cstheme="minorHAnsi"/>
          <w:b/>
          <w:bCs/>
          <w:u w:val="single"/>
        </w:rPr>
        <w:t>NEW!</w:t>
      </w:r>
      <w:r>
        <w:rPr>
          <w:rFonts w:asciiTheme="minorHAnsi" w:hAnsiTheme="minorHAnsi" w:cstheme="minorHAnsi"/>
        </w:rPr>
        <w:t xml:space="preserve">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86C2E10">
      <w:pPr>
        <w:spacing w:after="0" w:line="240" w:lineRule="auto"/>
        <w:rPr>
          <w:rFonts w:asciiTheme="minorHAnsi" w:hAnsiTheme="minorHAnsi" w:cstheme="minorHAnsi"/>
          <w:u w:val="single"/>
          <w:lang w:val="en-US"/>
        </w:rPr>
      </w:pPr>
    </w:p>
    <w:p w14:paraId="3B609A5A">
      <w:pPr>
        <w:spacing w:after="0" w:line="240" w:lineRule="auto"/>
        <w:rPr>
          <w:rFonts w:asciiTheme="minorHAnsi" w:hAnsiTheme="minorHAnsi" w:cstheme="minorHAnsi"/>
          <w:u w:val="single"/>
          <w:lang w:val="en-US"/>
        </w:rPr>
      </w:pPr>
      <w:r>
        <w:rPr>
          <w:rFonts w:asciiTheme="minorHAnsi" w:hAnsiTheme="minorHAnsi" w:cstheme="minorHAnsi"/>
          <w:u w:val="single"/>
          <w:lang w:val="en-US"/>
        </w:rPr>
        <w:t>Document Info</w:t>
      </w:r>
    </w:p>
    <w:p w14:paraId="31128DE0">
      <w:pPr>
        <w:spacing w:after="0" w:line="240" w:lineRule="auto"/>
        <w:rPr>
          <w:rFonts w:hint="default" w:asciiTheme="minorHAnsi" w:hAnsiTheme="minorHAnsi" w:cstheme="minorHAnsi"/>
          <w:lang w:val="en-US"/>
        </w:rPr>
      </w:pPr>
      <w:r>
        <w:rPr>
          <w:rFonts w:asciiTheme="minorHAnsi" w:hAnsiTheme="minorHAnsi" w:cstheme="minorHAnsi"/>
          <w:lang w:val="en-US"/>
        </w:rPr>
        <w:t>V 0.</w:t>
      </w:r>
      <w:r>
        <w:rPr>
          <w:rFonts w:hint="default" w:asciiTheme="minorHAnsi" w:hAnsiTheme="minorHAnsi" w:cstheme="minorHAnsi"/>
          <w:lang w:val="en-US"/>
        </w:rPr>
        <w:t>1</w:t>
      </w:r>
      <w:r>
        <w:rPr>
          <w:rFonts w:asciiTheme="minorHAnsi" w:hAnsiTheme="minorHAnsi" w:cstheme="minorHAnsi"/>
          <w:lang w:val="en-US"/>
        </w:rPr>
        <w:t xml:space="preserve"> - Created - Q</w:t>
      </w:r>
      <w:r>
        <w:rPr>
          <w:rFonts w:hint="default" w:asciiTheme="minorHAnsi" w:hAnsiTheme="minorHAnsi" w:cstheme="minorHAnsi"/>
          <w:lang w:val="en-US"/>
        </w:rPr>
        <w:t>4</w:t>
      </w:r>
      <w:r>
        <w:rPr>
          <w:rFonts w:asciiTheme="minorHAnsi" w:hAnsiTheme="minorHAnsi" w:cstheme="minorHAnsi"/>
          <w:lang w:val="en-US"/>
        </w:rPr>
        <w:t xml:space="preserve"> - </w:t>
      </w:r>
      <w:r>
        <w:rPr>
          <w:rFonts w:hint="default" w:asciiTheme="minorHAnsi" w:hAnsiTheme="minorHAnsi" w:cstheme="minorHAnsi"/>
          <w:lang w:val="en-US"/>
        </w:rPr>
        <w:t>2024</w:t>
      </w:r>
    </w:p>
    <w:p w14:paraId="69F90D46">
      <w:pPr>
        <w:spacing w:after="0" w:line="240" w:lineRule="auto"/>
        <w:rPr>
          <w:rFonts w:asciiTheme="minorHAnsi" w:hAnsiTheme="minorHAnsi" w:cstheme="minorHAnsi"/>
          <w:lang w:val="en-US"/>
        </w:rPr>
      </w:pPr>
      <w:r>
        <w:rPr>
          <w:rFonts w:asciiTheme="minorHAnsi" w:hAnsiTheme="minorHAnsi" w:cstheme="minorHAnsi"/>
          <w:lang w:val="en-US"/>
        </w:rPr>
        <w:br w:type="page"/>
      </w:r>
    </w:p>
    <w:p w14:paraId="4A648CCE">
      <w:pPr>
        <w:pStyle w:val="3"/>
        <w:bidi w:val="0"/>
        <w:spacing w:line="240" w:lineRule="auto"/>
        <w:rPr>
          <w:rFonts w:hint="default"/>
          <w:b/>
          <w:bCs/>
          <w:lang w:val="en-AU" w:eastAsia="zh-CN"/>
        </w:rPr>
      </w:pPr>
      <w:bookmarkStart w:id="3" w:name="_Toc7852"/>
      <w:r>
        <w:rPr>
          <w:rFonts w:hint="default" w:ascii="Calibri" w:hAnsi="Calibri" w:cs="Calibri"/>
          <w:sz w:val="48"/>
          <w:szCs w:val="48"/>
        </w:rPr>
        <w:t xml:space="preserve">Part </w:t>
      </w:r>
      <w:r>
        <w:rPr>
          <w:rFonts w:hint="default" w:cs="Calibri"/>
          <w:sz w:val="48"/>
          <w:szCs w:val="48"/>
          <w:lang w:val="en-AU"/>
        </w:rPr>
        <w:t>-</w:t>
      </w:r>
      <w:r>
        <w:rPr>
          <w:rFonts w:hint="default" w:cs="Calibri"/>
          <w:sz w:val="48"/>
          <w:szCs w:val="48"/>
          <w:lang w:val="en-US"/>
        </w:rPr>
        <w:t xml:space="preserve"> 1 - </w:t>
      </w:r>
      <w:r>
        <w:rPr>
          <w:rFonts w:hint="default"/>
          <w:b/>
          <w:bCs/>
          <w:lang w:val="en-AU" w:eastAsia="zh-CN"/>
        </w:rPr>
        <w:t xml:space="preserve">What is </w:t>
      </w:r>
      <w:r>
        <w:rPr>
          <w:rFonts w:hint="default"/>
          <w:lang w:val="en-US" w:eastAsia="zh-CN"/>
        </w:rPr>
        <w:t>Multi-Factor Authentication</w:t>
      </w:r>
      <w:r>
        <w:rPr>
          <w:rFonts w:hint="default"/>
          <w:lang w:val="en-AU" w:eastAsia="zh-CN"/>
        </w:rPr>
        <w:t>?</w:t>
      </w:r>
      <w:bookmarkEnd w:id="3"/>
    </w:p>
    <w:p w14:paraId="56F211B7">
      <w:pPr>
        <w:bidi w:val="0"/>
        <w:spacing w:line="240" w:lineRule="auto"/>
        <w:rPr>
          <w:rFonts w:hint="default"/>
          <w:lang w:val="en-US" w:eastAsia="zh-CN"/>
        </w:rPr>
      </w:pPr>
      <w:r>
        <w:rPr>
          <w:rFonts w:hint="default"/>
          <w:lang w:val="en-US" w:eastAsia="zh-CN"/>
        </w:rPr>
        <w:t>Multi-Factor Authentication (MFA) is a critical security measure that requires users to provide two or more verification methods to access an account or application. This approach significantly enhances security by ensuring that even if one factor (like a password) is compromised, unauthorized access is still prevented.</w:t>
      </w:r>
    </w:p>
    <w:p w14:paraId="788EA33C">
      <w:pPr>
        <w:bidi w:val="0"/>
        <w:spacing w:line="240" w:lineRule="auto"/>
        <w:rPr>
          <w:rFonts w:hint="default"/>
          <w:lang w:val="en-US" w:eastAsia="zh-CN"/>
        </w:rPr>
      </w:pPr>
      <w:r>
        <w:rPr>
          <w:rFonts w:hint="default"/>
          <w:lang w:val="en-US" w:eastAsia="zh-CN"/>
        </w:rPr>
        <w:t>Think of MFA as a fortress protecting your personal information. Just as a fortress has multiple layers of defence—walls, gates, and guards—MFA employs various verification methods to ensure that only the rightful owner can enter their digital domain.</w:t>
      </w:r>
    </w:p>
    <w:p w14:paraId="74EF0045">
      <w:pPr>
        <w:bidi w:val="0"/>
        <w:spacing w:line="240" w:lineRule="auto"/>
        <w:rPr>
          <w:rFonts w:hint="default"/>
          <w:b/>
          <w:bCs/>
          <w:u w:val="single"/>
          <w:lang w:val="en-US" w:eastAsia="zh-CN"/>
        </w:rPr>
      </w:pPr>
      <w:r>
        <w:rPr>
          <w:rFonts w:hint="default"/>
          <w:b/>
          <w:bCs/>
          <w:u w:val="single"/>
          <w:lang w:val="en-US" w:eastAsia="zh-CN"/>
        </w:rPr>
        <w:t>Key Components of MFA</w:t>
      </w:r>
    </w:p>
    <w:p w14:paraId="6774A043">
      <w:pPr>
        <w:bidi w:val="0"/>
        <w:spacing w:line="240" w:lineRule="auto"/>
        <w:rPr>
          <w:rFonts w:hint="default"/>
          <w:lang w:val="en-US" w:eastAsia="zh-CN"/>
        </w:rPr>
      </w:pPr>
      <w:r>
        <w:rPr>
          <w:rFonts w:hint="default"/>
          <w:lang w:val="en-US" w:eastAsia="zh-CN"/>
        </w:rPr>
        <w:t xml:space="preserve">   </w:t>
      </w:r>
      <w:r>
        <w:rPr>
          <w:rFonts w:hint="default"/>
          <w:b/>
          <w:bCs/>
          <w:lang w:val="en-US" w:eastAsia="zh-CN"/>
        </w:rPr>
        <w:t xml:space="preserve"> Something You Know:</w:t>
      </w:r>
      <w:r>
        <w:rPr>
          <w:rFonts w:hint="default"/>
          <w:lang w:val="en-US" w:eastAsia="zh-CN"/>
        </w:rPr>
        <w:t xml:space="preserve"> This is typically your password or PIN.</w:t>
      </w:r>
    </w:p>
    <w:p w14:paraId="53ED21AE">
      <w:pPr>
        <w:bidi w:val="0"/>
        <w:spacing w:line="240" w:lineRule="auto"/>
        <w:rPr>
          <w:rFonts w:hint="default"/>
          <w:lang w:val="en-US" w:eastAsia="zh-CN"/>
        </w:rPr>
      </w:pPr>
      <w:r>
        <w:rPr>
          <w:rFonts w:hint="default"/>
          <w:lang w:val="en-US" w:eastAsia="zh-CN"/>
        </w:rPr>
        <w:t xml:space="preserve">    </w:t>
      </w:r>
      <w:r>
        <w:rPr>
          <w:rFonts w:hint="default"/>
          <w:b/>
          <w:bCs/>
          <w:lang w:val="en-US" w:eastAsia="zh-CN"/>
        </w:rPr>
        <w:t xml:space="preserve">Something You Have: </w:t>
      </w:r>
      <w:r>
        <w:rPr>
          <w:rFonts w:hint="default"/>
          <w:lang w:val="en-US" w:eastAsia="zh-CN"/>
        </w:rPr>
        <w:t>A physical device such as a smartphone or an authentication app.</w:t>
      </w:r>
    </w:p>
    <w:p w14:paraId="13D5686F">
      <w:pPr>
        <w:bidi w:val="0"/>
        <w:spacing w:line="240" w:lineRule="auto"/>
        <w:rPr>
          <w:rFonts w:hint="default"/>
          <w:lang w:val="en-US" w:eastAsia="zh-CN"/>
        </w:rPr>
      </w:pPr>
      <w:r>
        <w:rPr>
          <w:rFonts w:hint="default"/>
          <w:lang w:val="en-US" w:eastAsia="zh-CN"/>
        </w:rPr>
        <w:t xml:space="preserve">    </w:t>
      </w:r>
      <w:r>
        <w:rPr>
          <w:rFonts w:hint="default"/>
          <w:b/>
          <w:bCs/>
          <w:lang w:val="en-US" w:eastAsia="zh-CN"/>
        </w:rPr>
        <w:t xml:space="preserve">Something You Are: </w:t>
      </w:r>
      <w:r>
        <w:rPr>
          <w:rFonts w:hint="default"/>
          <w:lang w:val="en-US" w:eastAsia="zh-CN"/>
        </w:rPr>
        <w:t>Biometric factors like fingerprints or facial recognition.</w:t>
      </w:r>
    </w:p>
    <w:p w14:paraId="0E64064E">
      <w:pPr>
        <w:bidi w:val="0"/>
        <w:spacing w:line="240" w:lineRule="auto"/>
        <w:rPr>
          <w:rFonts w:hint="default"/>
          <w:b/>
          <w:bCs/>
          <w:u w:val="single"/>
          <w:lang w:val="en-US" w:eastAsia="zh-CN"/>
        </w:rPr>
      </w:pPr>
      <w:r>
        <w:rPr>
          <w:rFonts w:hint="default"/>
          <w:b/>
          <w:bCs/>
          <w:u w:val="single"/>
          <w:lang w:val="en-US" w:eastAsia="zh-CN"/>
        </w:rPr>
        <w:t>Benefits of MFA</w:t>
      </w:r>
    </w:p>
    <w:p w14:paraId="0D7FF357">
      <w:pPr>
        <w:numPr>
          <w:ilvl w:val="0"/>
          <w:numId w:val="11"/>
        </w:numPr>
        <w:bidi w:val="0"/>
        <w:spacing w:line="240" w:lineRule="auto"/>
        <w:ind w:left="420" w:leftChars="0" w:hanging="420" w:firstLineChars="0"/>
        <w:rPr>
          <w:rFonts w:hint="default"/>
          <w:lang w:val="en-US" w:eastAsia="zh-CN"/>
        </w:rPr>
      </w:pPr>
      <w:r>
        <w:rPr>
          <w:rFonts w:hint="default"/>
          <w:b/>
          <w:bCs/>
          <w:lang w:val="en-US" w:eastAsia="zh-CN"/>
        </w:rPr>
        <w:t>Enhanced Security:</w:t>
      </w:r>
      <w:r>
        <w:rPr>
          <w:rFonts w:hint="default"/>
          <w:lang w:val="en-US" w:eastAsia="zh-CN"/>
        </w:rPr>
        <w:t xml:space="preserve"> Protects against unauthorized access.</w:t>
      </w:r>
    </w:p>
    <w:p w14:paraId="15B8EA1D">
      <w:pPr>
        <w:numPr>
          <w:ilvl w:val="0"/>
          <w:numId w:val="11"/>
        </w:numPr>
        <w:bidi w:val="0"/>
        <w:spacing w:line="240" w:lineRule="auto"/>
        <w:ind w:left="420" w:leftChars="0" w:hanging="420" w:firstLineChars="0"/>
        <w:rPr>
          <w:rFonts w:hint="default"/>
          <w:lang w:val="en-US" w:eastAsia="zh-CN"/>
        </w:rPr>
      </w:pPr>
      <w:r>
        <w:rPr>
          <w:rFonts w:hint="default"/>
          <w:b/>
          <w:bCs/>
          <w:lang w:val="en-US" w:eastAsia="zh-CN"/>
        </w:rPr>
        <w:t xml:space="preserve">Reduced Risk of Data Breaches: </w:t>
      </w:r>
      <w:r>
        <w:rPr>
          <w:rFonts w:hint="default"/>
          <w:lang w:val="en-US" w:eastAsia="zh-CN"/>
        </w:rPr>
        <w:t>Makes it harder for attackers to compromise accounts.</w:t>
      </w:r>
    </w:p>
    <w:p w14:paraId="05D83557">
      <w:pPr>
        <w:numPr>
          <w:ilvl w:val="0"/>
          <w:numId w:val="11"/>
        </w:numPr>
        <w:bidi w:val="0"/>
        <w:spacing w:line="240" w:lineRule="auto"/>
        <w:ind w:left="420" w:leftChars="0" w:hanging="420" w:firstLineChars="0"/>
        <w:rPr>
          <w:rFonts w:hint="default"/>
          <w:lang w:val="en-US" w:eastAsia="zh-CN"/>
        </w:rPr>
      </w:pPr>
      <w:r>
        <w:rPr>
          <w:rFonts w:hint="default"/>
          <w:b/>
          <w:bCs/>
          <w:lang w:val="en-US" w:eastAsia="zh-CN"/>
        </w:rPr>
        <w:t>Compliance:</w:t>
      </w:r>
      <w:r>
        <w:rPr>
          <w:rFonts w:hint="default"/>
          <w:lang w:val="en-US" w:eastAsia="zh-CN"/>
        </w:rPr>
        <w:t xml:space="preserve"> Many regulations now require MFA for sensitive data access.</w:t>
      </w:r>
    </w:p>
    <w:p w14:paraId="204CE1BA">
      <w:pPr>
        <w:bidi w:val="0"/>
        <w:spacing w:line="240" w:lineRule="auto"/>
        <w:rPr>
          <w:rFonts w:hint="default"/>
          <w:lang w:val="en-US" w:eastAsia="zh-CN"/>
        </w:rPr>
      </w:pPr>
    </w:p>
    <w:p w14:paraId="7B94F05A">
      <w:pPr>
        <w:spacing w:line="240" w:lineRule="auto"/>
        <w:rPr>
          <w:rFonts w:hint="default"/>
          <w:lang w:val="en-US" w:eastAsia="zh-CN"/>
        </w:rPr>
      </w:pPr>
      <w:r>
        <w:rPr>
          <w:rFonts w:hint="default"/>
          <w:lang w:val="en-US" w:eastAsia="zh-CN"/>
        </w:rPr>
        <w:br w:type="page"/>
      </w:r>
    </w:p>
    <w:p w14:paraId="3BB4558A">
      <w:pPr>
        <w:spacing w:line="240" w:lineRule="auto"/>
        <w:rPr>
          <w:rFonts w:hint="default"/>
          <w:lang w:val="en-US" w:eastAsia="zh-CN"/>
        </w:rPr>
      </w:pPr>
      <w:r>
        <w:rPr>
          <w:rFonts w:hint="default"/>
          <w:lang w:val="en-US" w:eastAsia="zh-CN"/>
        </w:rPr>
        <w:t>When evaluating the security of various multi-factor authentication (MFA) methods, it's important to consider their inherent vulnerabilities and strengths. Here’s a list of common MFA types, ordered from least secure to most secure:</w:t>
      </w:r>
    </w:p>
    <w:p w14:paraId="5E79CC2C">
      <w:pPr>
        <w:pStyle w:val="3"/>
        <w:bidi w:val="0"/>
        <w:spacing w:line="240" w:lineRule="auto"/>
        <w:rPr>
          <w:rFonts w:hint="default"/>
          <w:lang w:val="en-AU" w:eastAsia="zh-CN"/>
        </w:rPr>
      </w:pPr>
      <w:bookmarkStart w:id="4" w:name="_Toc8935"/>
      <w:r>
        <w:rPr>
          <w:rFonts w:hint="default"/>
          <w:lang w:val="en-AU" w:eastAsia="zh-CN"/>
        </w:rPr>
        <w:t xml:space="preserve">Part 2- </w:t>
      </w:r>
      <w:r>
        <w:rPr>
          <w:rFonts w:hint="default"/>
          <w:lang w:val="en-US" w:eastAsia="zh-CN"/>
        </w:rPr>
        <w:t>Types of MFA in Order of Security</w:t>
      </w:r>
      <w:r>
        <w:rPr>
          <w:rFonts w:hint="default"/>
          <w:lang w:val="en-AU" w:eastAsia="zh-CN"/>
        </w:rPr>
        <w:t xml:space="preserve"> (least to most)</w:t>
      </w:r>
      <w:bookmarkEnd w:id="4"/>
    </w:p>
    <w:p w14:paraId="1769A7DA">
      <w:pPr>
        <w:spacing w:line="240" w:lineRule="auto"/>
        <w:rPr>
          <w:rFonts w:hint="default"/>
          <w:b/>
          <w:bCs/>
          <w:u w:val="single"/>
          <w:lang w:val="en-US" w:eastAsia="zh-CN"/>
        </w:rPr>
      </w:pPr>
      <w:r>
        <w:rPr>
          <w:rFonts w:hint="default"/>
          <w:b/>
          <w:bCs/>
          <w:u w:val="single"/>
          <w:lang w:val="en-US" w:eastAsia="zh-CN"/>
        </w:rPr>
        <w:t>SMS and Voice Call Authentication</w:t>
      </w:r>
    </w:p>
    <w:p w14:paraId="7CE0944F">
      <w:pPr>
        <w:spacing w:line="240" w:lineRule="auto"/>
        <w:rPr>
          <w:rFonts w:hint="default"/>
          <w:lang w:val="en-US" w:eastAsia="zh-CN"/>
        </w:rPr>
      </w:pPr>
      <w:r>
        <w:rPr>
          <w:rFonts w:hint="default"/>
          <w:lang w:val="en-US" w:eastAsia="zh-CN"/>
        </w:rPr>
        <w:t xml:space="preserve">       </w:t>
      </w:r>
      <w:r>
        <w:rPr>
          <w:rFonts w:hint="default"/>
          <w:b/>
          <w:bCs/>
          <w:lang w:val="en-US" w:eastAsia="zh-CN"/>
        </w:rPr>
        <w:t xml:space="preserve"> Description:</w:t>
      </w:r>
      <w:r>
        <w:rPr>
          <w:rFonts w:hint="default"/>
          <w:lang w:val="en-US" w:eastAsia="zh-CN"/>
        </w:rPr>
        <w:t xml:space="preserve"> Sends a one-time code via SMS or voice call to the user's phone.</w:t>
      </w:r>
    </w:p>
    <w:p w14:paraId="7DCA5C21">
      <w:pPr>
        <w:spacing w:line="240" w:lineRule="auto"/>
        <w:rPr>
          <w:rFonts w:hint="default"/>
          <w:lang w:val="en-US" w:eastAsia="zh-CN"/>
        </w:rPr>
      </w:pPr>
      <w:r>
        <w:rPr>
          <w:rFonts w:hint="default"/>
          <w:lang w:val="en-US" w:eastAsia="zh-CN"/>
        </w:rPr>
        <w:t xml:space="preserve">        </w:t>
      </w:r>
      <w:r>
        <w:rPr>
          <w:rFonts w:hint="default"/>
          <w:b/>
          <w:bCs/>
          <w:lang w:val="en-US" w:eastAsia="zh-CN"/>
        </w:rPr>
        <w:t>Security Concerns:</w:t>
      </w:r>
      <w:r>
        <w:rPr>
          <w:rFonts w:hint="default"/>
          <w:lang w:val="en-US" w:eastAsia="zh-CN"/>
        </w:rPr>
        <w:t xml:space="preserve"> Vulnerable to SIM swapping, interception, and phishing attacks. While widely used, it is considered one of the least secure methods due to these risks3</w:t>
      </w:r>
    </w:p>
    <w:p w14:paraId="090878CA">
      <w:pPr>
        <w:spacing w:line="240" w:lineRule="auto"/>
        <w:rPr>
          <w:rFonts w:hint="default"/>
          <w:b/>
          <w:bCs/>
          <w:u w:val="single"/>
          <w:lang w:val="en-US" w:eastAsia="zh-CN"/>
        </w:rPr>
      </w:pPr>
      <w:r>
        <w:rPr>
          <w:rFonts w:hint="default"/>
          <w:b/>
          <w:bCs/>
          <w:u w:val="single"/>
          <w:lang w:val="en-US" w:eastAsia="zh-CN"/>
        </w:rPr>
        <w:t>Email-Based Authentication</w:t>
      </w:r>
    </w:p>
    <w:p w14:paraId="50F57499">
      <w:pPr>
        <w:spacing w:line="240" w:lineRule="auto"/>
        <w:rPr>
          <w:rFonts w:hint="default"/>
          <w:lang w:val="en-US" w:eastAsia="zh-CN"/>
        </w:rPr>
      </w:pPr>
      <w:r>
        <w:rPr>
          <w:rFonts w:hint="default"/>
          <w:lang w:val="en-US" w:eastAsia="zh-CN"/>
        </w:rPr>
        <w:t xml:space="preserve">       </w:t>
      </w:r>
      <w:r>
        <w:rPr>
          <w:rFonts w:hint="default"/>
          <w:b/>
          <w:bCs/>
          <w:lang w:val="en-US" w:eastAsia="zh-CN"/>
        </w:rPr>
        <w:t xml:space="preserve"> Description: </w:t>
      </w:r>
      <w:r>
        <w:rPr>
          <w:rFonts w:hint="default"/>
          <w:lang w:val="en-US" w:eastAsia="zh-CN"/>
        </w:rPr>
        <w:t>Sends a one-time code or link to the user's email address.</w:t>
      </w:r>
    </w:p>
    <w:p w14:paraId="24685941">
      <w:pPr>
        <w:spacing w:line="240" w:lineRule="auto"/>
        <w:rPr>
          <w:rFonts w:hint="default"/>
          <w:lang w:val="en-US" w:eastAsia="zh-CN"/>
        </w:rPr>
      </w:pPr>
      <w:r>
        <w:rPr>
          <w:rFonts w:hint="default"/>
          <w:lang w:val="en-US" w:eastAsia="zh-CN"/>
        </w:rPr>
        <w:t xml:space="preserve">        </w:t>
      </w:r>
      <w:r>
        <w:rPr>
          <w:rFonts w:hint="default"/>
          <w:b/>
          <w:bCs/>
          <w:lang w:val="en-US" w:eastAsia="zh-CN"/>
        </w:rPr>
        <w:t>Security Concerns:</w:t>
      </w:r>
      <w:r>
        <w:rPr>
          <w:rFonts w:hint="default"/>
          <w:lang w:val="en-US" w:eastAsia="zh-CN"/>
        </w:rPr>
        <w:t xml:space="preserve"> Similar vulnerabilities as SMS; if an attacker gains access to the email account, they can easily intercept codes3</w:t>
      </w:r>
    </w:p>
    <w:p w14:paraId="4FB09AF3">
      <w:pPr>
        <w:spacing w:line="240" w:lineRule="auto"/>
        <w:ind w:left="0" w:leftChars="0" w:firstLine="480" w:firstLineChars="150"/>
        <w:rPr>
          <w:rFonts w:hint="default"/>
          <w:b/>
          <w:bCs/>
          <w:u w:val="single"/>
          <w:lang w:val="en-US" w:eastAsia="zh-CN"/>
        </w:rPr>
      </w:pPr>
      <w:r>
        <w:rPr>
          <w:rFonts w:hint="default"/>
          <w:b/>
          <w:bCs/>
          <w:u w:val="single"/>
          <w:lang w:val="en-US" w:eastAsia="zh-CN"/>
        </w:rPr>
        <w:t>Knowledge-Based Authentication (KBA)</w:t>
      </w:r>
    </w:p>
    <w:p w14:paraId="7A7F7A4D">
      <w:pPr>
        <w:spacing w:line="240" w:lineRule="auto"/>
        <w:rPr>
          <w:rFonts w:hint="default"/>
          <w:lang w:val="en-US" w:eastAsia="zh-CN"/>
        </w:rPr>
      </w:pPr>
      <w:r>
        <w:rPr>
          <w:rFonts w:hint="default"/>
          <w:lang w:val="en-US" w:eastAsia="zh-CN"/>
        </w:rPr>
        <w:t xml:space="preserve">        </w:t>
      </w:r>
      <w:r>
        <w:rPr>
          <w:rFonts w:hint="default"/>
          <w:b/>
          <w:bCs/>
          <w:lang w:val="en-US" w:eastAsia="zh-CN"/>
        </w:rPr>
        <w:t xml:space="preserve">Description: </w:t>
      </w:r>
      <w:r>
        <w:rPr>
          <w:rFonts w:hint="default"/>
          <w:lang w:val="en-US" w:eastAsia="zh-CN"/>
        </w:rPr>
        <w:t>Involves security questions that only the user should know (e.g., mother's maiden name).</w:t>
      </w:r>
    </w:p>
    <w:p w14:paraId="6EFD53D9">
      <w:pPr>
        <w:spacing w:line="240" w:lineRule="auto"/>
        <w:rPr>
          <w:rFonts w:hint="default"/>
          <w:lang w:val="en-US" w:eastAsia="zh-CN"/>
        </w:rPr>
      </w:pPr>
      <w:r>
        <w:rPr>
          <w:rFonts w:hint="default"/>
          <w:lang w:val="en-US" w:eastAsia="zh-CN"/>
        </w:rPr>
        <w:t xml:space="preserve">        </w:t>
      </w:r>
      <w:r>
        <w:rPr>
          <w:rFonts w:hint="default"/>
          <w:b/>
          <w:bCs/>
          <w:lang w:val="en-US" w:eastAsia="zh-CN"/>
        </w:rPr>
        <w:t xml:space="preserve">Security Concerns: </w:t>
      </w:r>
      <w:r>
        <w:rPr>
          <w:rFonts w:hint="default"/>
          <w:lang w:val="en-US" w:eastAsia="zh-CN"/>
        </w:rPr>
        <w:t>Answers can often be guessed or found through social engineering, making this method relatively weak8</w:t>
      </w:r>
    </w:p>
    <w:p w14:paraId="6260DA55">
      <w:pPr>
        <w:spacing w:line="240" w:lineRule="auto"/>
        <w:rPr>
          <w:rFonts w:hint="default"/>
          <w:lang w:val="en-US" w:eastAsia="zh-CN"/>
        </w:rPr>
      </w:pPr>
      <w:r>
        <w:rPr>
          <w:rFonts w:hint="default"/>
          <w:lang w:val="en-US" w:eastAsia="zh-CN"/>
        </w:rPr>
        <w:br w:type="page"/>
      </w:r>
    </w:p>
    <w:p w14:paraId="0AF1E6D0">
      <w:pPr>
        <w:spacing w:line="240" w:lineRule="auto"/>
        <w:rPr>
          <w:rFonts w:hint="default"/>
          <w:lang w:val="en-US" w:eastAsia="zh-CN"/>
        </w:rPr>
      </w:pPr>
      <w:r>
        <w:rPr>
          <w:rFonts w:hint="default"/>
          <w:lang w:val="en-US" w:eastAsia="zh-CN"/>
        </w:rPr>
        <w:t xml:space="preserve"> </w:t>
      </w:r>
      <w:r>
        <w:rPr>
          <w:rFonts w:hint="default"/>
          <w:b/>
          <w:bCs/>
          <w:lang w:val="en-US" w:eastAsia="zh-CN"/>
        </w:rPr>
        <w:t xml:space="preserve">  </w:t>
      </w:r>
      <w:r>
        <w:rPr>
          <w:rFonts w:hint="default"/>
          <w:b/>
          <w:bCs/>
          <w:u w:val="single"/>
          <w:lang w:val="en-US" w:eastAsia="zh-CN"/>
        </w:rPr>
        <w:t>Time-Based One-Time Passwords (TOTP)</w:t>
      </w:r>
    </w:p>
    <w:p w14:paraId="1C15EEBA">
      <w:pPr>
        <w:spacing w:line="240" w:lineRule="auto"/>
        <w:rPr>
          <w:rFonts w:hint="default"/>
          <w:lang w:val="en-US" w:eastAsia="zh-CN"/>
        </w:rPr>
      </w:pPr>
      <w:r>
        <w:rPr>
          <w:rFonts w:hint="default"/>
          <w:lang w:val="en-US" w:eastAsia="zh-CN"/>
        </w:rPr>
        <w:t xml:space="preserve">       </w:t>
      </w:r>
      <w:r>
        <w:rPr>
          <w:rFonts w:hint="default"/>
          <w:b/>
          <w:bCs/>
          <w:lang w:val="en-US" w:eastAsia="zh-CN"/>
        </w:rPr>
        <w:t xml:space="preserve"> Description:</w:t>
      </w:r>
      <w:r>
        <w:rPr>
          <w:rFonts w:hint="default"/>
          <w:lang w:val="en-US" w:eastAsia="zh-CN"/>
        </w:rPr>
        <w:t xml:space="preserve"> Generates a temporary code using an authentication app (e.g., Google Authenticator).</w:t>
      </w:r>
    </w:p>
    <w:p w14:paraId="0AE3B8BC">
      <w:pPr>
        <w:spacing w:line="240" w:lineRule="auto"/>
        <w:rPr>
          <w:rFonts w:hint="default"/>
          <w:lang w:val="en-US" w:eastAsia="zh-CN"/>
        </w:rPr>
      </w:pPr>
      <w:r>
        <w:rPr>
          <w:rFonts w:hint="default"/>
          <w:lang w:val="en-US" w:eastAsia="zh-CN"/>
        </w:rPr>
        <w:t xml:space="preserve">        </w:t>
      </w:r>
      <w:r>
        <w:rPr>
          <w:rFonts w:hint="default"/>
          <w:b/>
          <w:bCs/>
          <w:lang w:val="en-US" w:eastAsia="zh-CN"/>
        </w:rPr>
        <w:t>Security Concerns:</w:t>
      </w:r>
      <w:r>
        <w:rPr>
          <w:rFonts w:hint="default"/>
          <w:lang w:val="en-US" w:eastAsia="zh-CN"/>
        </w:rPr>
        <w:t xml:space="preserve"> More secure than SMS or email but still vulnerable if the device generating the code is compromised</w:t>
      </w:r>
    </w:p>
    <w:p w14:paraId="052331EF">
      <w:pPr>
        <w:spacing w:line="240" w:lineRule="auto"/>
        <w:rPr>
          <w:rFonts w:hint="default"/>
          <w:u w:val="single"/>
          <w:lang w:val="en-US" w:eastAsia="zh-CN"/>
        </w:rPr>
      </w:pPr>
      <w:r>
        <w:rPr>
          <w:rFonts w:hint="default"/>
          <w:lang w:val="en-US" w:eastAsia="zh-CN"/>
        </w:rPr>
        <w:t xml:space="preserve">   </w:t>
      </w:r>
      <w:r>
        <w:rPr>
          <w:rFonts w:hint="default"/>
          <w:b/>
          <w:bCs/>
          <w:u w:val="single"/>
          <w:lang w:val="en-US" w:eastAsia="zh-CN"/>
        </w:rPr>
        <w:t>Push Notifications</w:t>
      </w:r>
    </w:p>
    <w:p w14:paraId="73397DB8">
      <w:pPr>
        <w:spacing w:line="240" w:lineRule="auto"/>
        <w:rPr>
          <w:rFonts w:hint="default"/>
          <w:lang w:val="en-US" w:eastAsia="zh-CN"/>
        </w:rPr>
      </w:pPr>
      <w:r>
        <w:rPr>
          <w:rFonts w:hint="default"/>
          <w:lang w:val="en-US" w:eastAsia="zh-CN"/>
        </w:rPr>
        <w:t xml:space="preserve">     </w:t>
      </w:r>
      <w:r>
        <w:rPr>
          <w:rFonts w:hint="default"/>
          <w:b/>
          <w:bCs/>
          <w:lang w:val="en-US" w:eastAsia="zh-CN"/>
        </w:rPr>
        <w:t xml:space="preserve">   Description:</w:t>
      </w:r>
      <w:r>
        <w:rPr>
          <w:rFonts w:hint="default"/>
          <w:lang w:val="en-US" w:eastAsia="zh-CN"/>
        </w:rPr>
        <w:t xml:space="preserve"> Sends a login request to a mobile app that the user can approve or deny.</w:t>
      </w:r>
    </w:p>
    <w:p w14:paraId="406366EA">
      <w:pPr>
        <w:spacing w:line="240" w:lineRule="auto"/>
        <w:rPr>
          <w:rFonts w:hint="default"/>
          <w:lang w:val="en-US" w:eastAsia="zh-CN"/>
        </w:rPr>
      </w:pPr>
      <w:r>
        <w:rPr>
          <w:rFonts w:hint="default"/>
          <w:lang w:val="en-US" w:eastAsia="zh-CN"/>
        </w:rPr>
        <w:t xml:space="preserve">       </w:t>
      </w:r>
      <w:r>
        <w:rPr>
          <w:rFonts w:hint="default"/>
          <w:b/>
          <w:bCs/>
          <w:lang w:val="en-US" w:eastAsia="zh-CN"/>
        </w:rPr>
        <w:t xml:space="preserve"> Security Concerns:</w:t>
      </w:r>
      <w:r>
        <w:rPr>
          <w:rFonts w:hint="default"/>
          <w:lang w:val="en-US" w:eastAsia="zh-CN"/>
        </w:rPr>
        <w:t xml:space="preserve"> Generally more secure than SMS/TOTP as it requires user interaction, but can be susceptible to social engineering attacks9</w:t>
      </w:r>
    </w:p>
    <w:p w14:paraId="52660A45">
      <w:pPr>
        <w:spacing w:line="240" w:lineRule="auto"/>
        <w:rPr>
          <w:rFonts w:hint="default"/>
          <w:lang w:val="en-US" w:eastAsia="zh-CN"/>
        </w:rPr>
      </w:pPr>
      <w:r>
        <w:rPr>
          <w:rFonts w:hint="default"/>
          <w:b/>
          <w:bCs/>
          <w:lang w:val="en-US" w:eastAsia="zh-CN"/>
        </w:rPr>
        <w:t xml:space="preserve">  </w:t>
      </w:r>
      <w:r>
        <w:rPr>
          <w:rFonts w:hint="default"/>
          <w:b/>
          <w:bCs/>
          <w:u w:val="single"/>
          <w:lang w:val="en-US" w:eastAsia="zh-CN"/>
        </w:rPr>
        <w:t>Hardware Tokens</w:t>
      </w:r>
    </w:p>
    <w:p w14:paraId="652AADA1">
      <w:pPr>
        <w:spacing w:line="240" w:lineRule="auto"/>
        <w:rPr>
          <w:rFonts w:hint="default"/>
          <w:lang w:val="en-US" w:eastAsia="zh-CN"/>
        </w:rPr>
      </w:pPr>
      <w:r>
        <w:rPr>
          <w:rFonts w:hint="default"/>
          <w:lang w:val="en-US" w:eastAsia="zh-CN"/>
        </w:rPr>
        <w:t xml:space="preserve">        </w:t>
      </w:r>
      <w:r>
        <w:rPr>
          <w:rFonts w:hint="default"/>
          <w:b/>
          <w:bCs/>
          <w:lang w:val="en-US" w:eastAsia="zh-CN"/>
        </w:rPr>
        <w:t>Description:</w:t>
      </w:r>
      <w:r>
        <w:rPr>
          <w:rFonts w:hint="default"/>
          <w:lang w:val="en-US" w:eastAsia="zh-CN"/>
        </w:rPr>
        <w:t xml:space="preserve"> Physical devices that generate one-time passwords (e.g., RSA SecurID).</w:t>
      </w:r>
    </w:p>
    <w:p w14:paraId="18A4A639">
      <w:pPr>
        <w:spacing w:line="240" w:lineRule="auto"/>
        <w:rPr>
          <w:rFonts w:hint="default"/>
          <w:lang w:val="en-US" w:eastAsia="zh-CN"/>
        </w:rPr>
      </w:pPr>
      <w:r>
        <w:rPr>
          <w:rFonts w:hint="default"/>
          <w:lang w:val="en-US" w:eastAsia="zh-CN"/>
        </w:rPr>
        <w:t xml:space="preserve">        </w:t>
      </w:r>
      <w:r>
        <w:rPr>
          <w:rFonts w:hint="default"/>
          <w:b/>
          <w:bCs/>
          <w:lang w:val="en-US" w:eastAsia="zh-CN"/>
        </w:rPr>
        <w:t>Security Concerns:</w:t>
      </w:r>
      <w:r>
        <w:rPr>
          <w:rFonts w:hint="default"/>
          <w:lang w:val="en-US" w:eastAsia="zh-CN"/>
        </w:rPr>
        <w:t xml:space="preserve"> More secure than software-based methods; however, they can be lost or stolen, posing a risk if not managed properly</w:t>
      </w:r>
    </w:p>
    <w:p w14:paraId="60BE14FF">
      <w:pPr>
        <w:spacing w:line="240" w:lineRule="auto"/>
        <w:rPr>
          <w:rFonts w:hint="default"/>
          <w:lang w:val="en-US" w:eastAsia="zh-CN"/>
        </w:rPr>
      </w:pPr>
      <w:r>
        <w:rPr>
          <w:rFonts w:hint="default"/>
          <w:lang w:val="en-US" w:eastAsia="zh-CN"/>
        </w:rPr>
        <w:t xml:space="preserve">  </w:t>
      </w:r>
      <w:r>
        <w:rPr>
          <w:rFonts w:hint="default"/>
          <w:b/>
          <w:bCs/>
          <w:lang w:val="en-US" w:eastAsia="zh-CN"/>
        </w:rPr>
        <w:t xml:space="preserve">  </w:t>
      </w:r>
      <w:r>
        <w:rPr>
          <w:rFonts w:hint="default"/>
          <w:b/>
          <w:bCs/>
          <w:u w:val="single"/>
          <w:lang w:val="en-US" w:eastAsia="zh-CN"/>
        </w:rPr>
        <w:t>Biometric Authentication</w:t>
      </w:r>
    </w:p>
    <w:p w14:paraId="6C3C34F6">
      <w:pPr>
        <w:spacing w:line="240" w:lineRule="auto"/>
        <w:rPr>
          <w:rFonts w:hint="default"/>
          <w:lang w:val="en-US" w:eastAsia="zh-CN"/>
        </w:rPr>
      </w:pPr>
      <w:r>
        <w:rPr>
          <w:rFonts w:hint="default"/>
          <w:lang w:val="en-US" w:eastAsia="zh-CN"/>
        </w:rPr>
        <w:t xml:space="preserve">        </w:t>
      </w:r>
      <w:r>
        <w:rPr>
          <w:rFonts w:hint="default"/>
          <w:b/>
          <w:bCs/>
          <w:lang w:val="en-US" w:eastAsia="zh-CN"/>
        </w:rPr>
        <w:t>Description:</w:t>
      </w:r>
      <w:r>
        <w:rPr>
          <w:rFonts w:hint="default"/>
          <w:lang w:val="en-US" w:eastAsia="zh-CN"/>
        </w:rPr>
        <w:t xml:space="preserve"> Uses unique biological traits for verification (e.g., fingerprint scans, facial recognition).</w:t>
      </w:r>
    </w:p>
    <w:p w14:paraId="494A0047">
      <w:pPr>
        <w:spacing w:line="240" w:lineRule="auto"/>
        <w:rPr>
          <w:rFonts w:hint="default"/>
          <w:lang w:val="en-US" w:eastAsia="zh-CN"/>
        </w:rPr>
      </w:pPr>
      <w:r>
        <w:rPr>
          <w:rFonts w:hint="default"/>
          <w:lang w:val="en-US" w:eastAsia="zh-CN"/>
        </w:rPr>
        <w:t xml:space="preserve">        </w:t>
      </w:r>
      <w:r>
        <w:rPr>
          <w:rFonts w:hint="default"/>
          <w:b/>
          <w:bCs/>
          <w:lang w:val="en-US" w:eastAsia="zh-CN"/>
        </w:rPr>
        <w:t>Security Concerns:</w:t>
      </w:r>
      <w:r>
        <w:rPr>
          <w:rFonts w:hint="default"/>
          <w:lang w:val="en-US" w:eastAsia="zh-CN"/>
        </w:rPr>
        <w:t xml:space="preserve"> Generally secure but can be susceptible to spoofing techniques. The security largely depends on the implementation quality  </w:t>
      </w:r>
    </w:p>
    <w:p w14:paraId="3B41D743">
      <w:pPr>
        <w:spacing w:line="240" w:lineRule="auto"/>
        <w:ind w:firstLine="716" w:firstLineChars="0"/>
        <w:rPr>
          <w:rFonts w:hint="default"/>
          <w:lang w:val="en-US" w:eastAsia="zh-CN"/>
        </w:rPr>
      </w:pPr>
      <w:r>
        <w:rPr>
          <w:rFonts w:hint="default"/>
          <w:lang w:val="en-US" w:eastAsia="zh-CN"/>
        </w:rPr>
        <w:t xml:space="preserve"> </w:t>
      </w:r>
      <w:r>
        <w:rPr>
          <w:rFonts w:hint="default"/>
          <w:b/>
          <w:bCs/>
          <w:u w:val="single"/>
          <w:lang w:val="en-US" w:eastAsia="zh-CN"/>
        </w:rPr>
        <w:t>Security Keys (e.g., FIDO2, U2F)</w:t>
      </w:r>
    </w:p>
    <w:p w14:paraId="6BD4C051">
      <w:pPr>
        <w:spacing w:line="240" w:lineRule="auto"/>
        <w:rPr>
          <w:rFonts w:hint="default"/>
          <w:lang w:val="en-US" w:eastAsia="zh-CN"/>
        </w:rPr>
      </w:pPr>
      <w:r>
        <w:rPr>
          <w:rFonts w:hint="default"/>
          <w:lang w:val="en-US" w:eastAsia="zh-CN"/>
        </w:rPr>
        <w:t xml:space="preserve">        </w:t>
      </w:r>
      <w:r>
        <w:rPr>
          <w:rFonts w:hint="default"/>
          <w:b/>
          <w:bCs/>
          <w:lang w:val="en-US" w:eastAsia="zh-CN"/>
        </w:rPr>
        <w:t>Description:</w:t>
      </w:r>
      <w:r>
        <w:rPr>
          <w:rFonts w:hint="default"/>
          <w:lang w:val="en-US" w:eastAsia="zh-CN"/>
        </w:rPr>
        <w:t xml:space="preserve"> Physical devices that connect via USB or NFC for authentication.</w:t>
      </w:r>
    </w:p>
    <w:p w14:paraId="60F5C029">
      <w:pPr>
        <w:spacing w:line="240" w:lineRule="auto"/>
        <w:rPr>
          <w:rFonts w:hint="default"/>
          <w:lang w:val="en-US" w:eastAsia="zh-CN"/>
        </w:rPr>
      </w:pPr>
      <w:r>
        <w:rPr>
          <w:rFonts w:hint="default"/>
          <w:lang w:val="en-US" w:eastAsia="zh-CN"/>
        </w:rPr>
        <w:t xml:space="preserve">        </w:t>
      </w:r>
      <w:r>
        <w:rPr>
          <w:rFonts w:hint="default"/>
          <w:b/>
          <w:bCs/>
          <w:lang w:val="en-US" w:eastAsia="zh-CN"/>
        </w:rPr>
        <w:t>Security Concerns:</w:t>
      </w:r>
      <w:r>
        <w:rPr>
          <w:rFonts w:hint="default"/>
          <w:lang w:val="en-US" w:eastAsia="zh-CN"/>
        </w:rPr>
        <w:t xml:space="preserve"> Extremely secure as they require physical possession and are resistant to phishing attacks; they block 100% of automated attacks when used correctly6</w:t>
      </w:r>
    </w:p>
    <w:p w14:paraId="31889BC3">
      <w:pPr>
        <w:pStyle w:val="3"/>
        <w:bidi w:val="0"/>
        <w:rPr>
          <w:rFonts w:hint="default"/>
          <w:lang w:val="en-US" w:eastAsia="zh-CN"/>
        </w:rPr>
      </w:pPr>
      <w:bookmarkStart w:id="5" w:name="_Toc20868"/>
      <w:r>
        <w:rPr>
          <w:rFonts w:hint="default"/>
          <w:lang w:val="en-AU" w:eastAsia="zh-CN"/>
        </w:rPr>
        <w:t xml:space="preserve">Part 3 - </w:t>
      </w:r>
      <w:r>
        <w:rPr>
          <w:rFonts w:hint="default"/>
          <w:lang w:val="en-US" w:eastAsia="zh-CN"/>
        </w:rPr>
        <w:t>Top 3 Mobile Apps for Authentication</w:t>
      </w:r>
      <w:bookmarkEnd w:id="5"/>
    </w:p>
    <w:p w14:paraId="1C98E814">
      <w:pPr>
        <w:bidi w:val="0"/>
        <w:spacing w:line="240" w:lineRule="auto"/>
        <w:ind w:firstLine="716" w:firstLineChars="0"/>
        <w:rPr>
          <w:rFonts w:hint="default"/>
          <w:b/>
          <w:bCs/>
          <w:u w:val="single"/>
          <w:lang w:val="en-US" w:eastAsia="zh-CN"/>
        </w:rPr>
      </w:pPr>
      <w:r>
        <w:rPr>
          <w:rFonts w:hint="default"/>
          <w:b/>
          <w:bCs/>
          <w:u w:val="single"/>
          <w:lang w:val="en-US" w:eastAsia="zh-CN"/>
        </w:rPr>
        <w:t>Authy</w:t>
      </w:r>
    </w:p>
    <w:p w14:paraId="1DD7A7A0">
      <w:pPr>
        <w:bidi w:val="0"/>
        <w:spacing w:line="240" w:lineRule="auto"/>
        <w:rPr>
          <w:rFonts w:hint="default"/>
          <w:lang w:val="en-US" w:eastAsia="zh-CN"/>
        </w:rPr>
      </w:pPr>
      <w:r>
        <w:rPr>
          <w:rFonts w:hint="default"/>
          <w:lang w:val="en-US" w:eastAsia="zh-CN"/>
        </w:rPr>
        <w:t xml:space="preserve">        Provides multi-device support and encrypted backups.</w:t>
      </w:r>
    </w:p>
    <w:p w14:paraId="549CF3D1">
      <w:pPr>
        <w:bidi w:val="0"/>
        <w:spacing w:line="240" w:lineRule="auto"/>
        <w:rPr>
          <w:rFonts w:hint="default"/>
          <w:lang w:val="en-US" w:eastAsia="zh-CN"/>
        </w:rPr>
      </w:pPr>
      <w:r>
        <w:rPr>
          <w:rFonts w:hint="default"/>
          <w:lang w:val="en-US" w:eastAsia="zh-CN"/>
        </w:rPr>
        <w:t xml:space="preserve">        Allows users to sync tokens across devices easily.</w:t>
      </w:r>
    </w:p>
    <w:p w14:paraId="40747817">
      <w:pPr>
        <w:bidi w:val="0"/>
        <w:spacing w:line="240" w:lineRule="auto"/>
        <w:ind w:left="1600" w:leftChars="0" w:firstLine="0" w:firstLineChars="0"/>
        <w:rPr>
          <w:rFonts w:hint="default"/>
          <w:lang w:val="en-US" w:eastAsia="zh-CN"/>
        </w:rPr>
      </w:pPr>
      <w:r>
        <w:rPr>
          <w:rFonts w:hint="default"/>
          <w:lang w:val="en-US" w:eastAsia="zh-CN"/>
        </w:rPr>
        <w:t xml:space="preserve">Offers both TOTP </w:t>
      </w:r>
      <w:r>
        <w:rPr>
          <w:rFonts w:hint="default"/>
          <w:lang w:val="en-AU" w:eastAsia="zh-CN"/>
        </w:rPr>
        <w:t>(</w:t>
      </w:r>
      <w:r>
        <w:t>Time-Based One-Time Password</w:t>
      </w:r>
      <w:r>
        <w:rPr>
          <w:rFonts w:hint="default"/>
          <w:lang w:val="en-AU"/>
        </w:rPr>
        <w:t xml:space="preserve">) </w:t>
      </w:r>
      <w:r>
        <w:rPr>
          <w:rFonts w:hint="default"/>
          <w:lang w:val="en-US" w:eastAsia="zh-CN"/>
        </w:rPr>
        <w:t>and push authentication methods for flexibility.</w:t>
      </w:r>
    </w:p>
    <w:p w14:paraId="1708442B">
      <w:pPr>
        <w:bidi w:val="0"/>
        <w:spacing w:line="240" w:lineRule="auto"/>
        <w:rPr>
          <w:rFonts w:hint="default"/>
          <w:lang w:val="en-US" w:eastAsia="zh-CN"/>
        </w:rPr>
      </w:pPr>
      <w:r>
        <w:rPr>
          <w:rFonts w:hint="default"/>
          <w:lang w:val="en-US" w:eastAsia="zh-CN"/>
        </w:rPr>
        <w:t xml:space="preserve"> </w:t>
      </w:r>
      <w:r>
        <w:rPr>
          <w:rFonts w:hint="default"/>
          <w:b/>
          <w:bCs/>
          <w:u w:val="single"/>
          <w:lang w:val="en-US" w:eastAsia="zh-CN"/>
        </w:rPr>
        <w:t>Google Authenticator</w:t>
      </w:r>
    </w:p>
    <w:p w14:paraId="5C841170">
      <w:pPr>
        <w:bidi w:val="0"/>
        <w:spacing w:line="240" w:lineRule="auto"/>
        <w:rPr>
          <w:rFonts w:hint="default"/>
          <w:lang w:val="en-US" w:eastAsia="zh-CN"/>
        </w:rPr>
      </w:pPr>
      <w:r>
        <w:rPr>
          <w:rFonts w:hint="default"/>
          <w:lang w:val="en-US" w:eastAsia="zh-CN"/>
        </w:rPr>
        <w:t xml:space="preserve">        Simple and straightforward interface.</w:t>
      </w:r>
    </w:p>
    <w:p w14:paraId="500C8CF5">
      <w:pPr>
        <w:bidi w:val="0"/>
        <w:spacing w:line="240" w:lineRule="auto"/>
        <w:rPr>
          <w:rFonts w:hint="default"/>
          <w:lang w:val="en-US" w:eastAsia="zh-CN"/>
        </w:rPr>
      </w:pPr>
      <w:r>
        <w:rPr>
          <w:rFonts w:hint="default"/>
          <w:lang w:val="en-US" w:eastAsia="zh-CN"/>
        </w:rPr>
        <w:t xml:space="preserve">        Generates time-based codes for secure login.</w:t>
      </w:r>
    </w:p>
    <w:p w14:paraId="63894209">
      <w:pPr>
        <w:bidi w:val="0"/>
        <w:spacing w:line="240" w:lineRule="auto"/>
        <w:rPr>
          <w:rFonts w:hint="default"/>
          <w:lang w:val="en-US" w:eastAsia="zh-CN"/>
        </w:rPr>
      </w:pPr>
      <w:r>
        <w:rPr>
          <w:rFonts w:hint="default"/>
          <w:lang w:val="en-US" w:eastAsia="zh-CN"/>
        </w:rPr>
        <w:t xml:space="preserve">        Available on both Android and iOS.</w:t>
      </w:r>
    </w:p>
    <w:p w14:paraId="22B292F7">
      <w:pPr>
        <w:bidi w:val="0"/>
        <w:spacing w:line="240" w:lineRule="auto"/>
        <w:rPr>
          <w:rFonts w:hint="default"/>
          <w:lang w:val="en-US" w:eastAsia="zh-CN"/>
        </w:rPr>
      </w:pPr>
      <w:r>
        <w:rPr>
          <w:rFonts w:hint="default"/>
          <w:lang w:val="en-US" w:eastAsia="zh-CN"/>
        </w:rPr>
        <w:t xml:space="preserve">    </w:t>
      </w:r>
      <w:r>
        <w:rPr>
          <w:rFonts w:hint="default"/>
          <w:b/>
          <w:bCs/>
          <w:u w:val="single"/>
          <w:lang w:val="en-US" w:eastAsia="zh-CN"/>
        </w:rPr>
        <w:t>Microsoft Authenticator</w:t>
      </w:r>
    </w:p>
    <w:p w14:paraId="7898FDA7">
      <w:pPr>
        <w:bidi w:val="0"/>
        <w:spacing w:line="240" w:lineRule="auto"/>
        <w:rPr>
          <w:rFonts w:hint="default"/>
          <w:lang w:val="en-US" w:eastAsia="zh-CN"/>
        </w:rPr>
      </w:pPr>
      <w:r>
        <w:rPr>
          <w:rFonts w:hint="default"/>
          <w:lang w:val="en-US" w:eastAsia="zh-CN"/>
        </w:rPr>
        <w:t xml:space="preserve">        Offers cloud backup and recovery options.</w:t>
      </w:r>
    </w:p>
    <w:p w14:paraId="19BA7C79">
      <w:pPr>
        <w:bidi w:val="0"/>
        <w:spacing w:line="240" w:lineRule="auto"/>
        <w:rPr>
          <w:rFonts w:hint="default"/>
          <w:lang w:val="en-US" w:eastAsia="zh-CN"/>
        </w:rPr>
      </w:pPr>
      <w:r>
        <w:rPr>
          <w:rFonts w:hint="default"/>
          <w:lang w:val="en-US" w:eastAsia="zh-CN"/>
        </w:rPr>
        <w:t xml:space="preserve">        Supports passwordless sign-in for Microsoft accounts.</w:t>
      </w:r>
    </w:p>
    <w:p w14:paraId="27615474">
      <w:pPr>
        <w:bidi w:val="0"/>
        <w:spacing w:line="240" w:lineRule="auto"/>
        <w:rPr>
          <w:rFonts w:hint="default"/>
          <w:lang w:val="en-US" w:eastAsia="zh-CN"/>
        </w:rPr>
      </w:pPr>
      <w:r>
        <w:rPr>
          <w:rFonts w:hint="default"/>
          <w:lang w:val="en-US" w:eastAsia="zh-CN"/>
        </w:rPr>
        <w:t xml:space="preserve">        User-friendly interface with additional features like code hiding.</w:t>
      </w:r>
    </w:p>
    <w:p w14:paraId="3471271E">
      <w:pPr>
        <w:bidi w:val="0"/>
        <w:spacing w:line="240" w:lineRule="auto"/>
        <w:rPr>
          <w:rFonts w:hint="default"/>
          <w:lang w:val="en-US" w:eastAsia="zh-CN"/>
        </w:rPr>
      </w:pPr>
      <w:r>
        <w:rPr>
          <w:rFonts w:hint="default"/>
          <w:b/>
          <w:bCs/>
          <w:u w:val="none"/>
          <w:lang w:val="en-US" w:eastAsia="zh-CN"/>
        </w:rPr>
        <w:t xml:space="preserve">    </w:t>
      </w:r>
    </w:p>
    <w:p w14:paraId="5703D744">
      <w:pPr>
        <w:bidi w:val="0"/>
        <w:spacing w:line="240" w:lineRule="auto"/>
        <w:rPr>
          <w:rFonts w:hint="default"/>
          <w:lang w:val="en-US" w:eastAsia="zh-CN"/>
        </w:rPr>
      </w:pPr>
    </w:p>
    <w:p w14:paraId="002AD1F3">
      <w:pPr>
        <w:spacing w:line="240" w:lineRule="auto"/>
        <w:rPr>
          <w:rFonts w:hint="default"/>
          <w:b/>
          <w:bCs/>
          <w:lang w:val="en-US" w:eastAsia="zh-CN"/>
        </w:rPr>
      </w:pPr>
      <w:r>
        <w:rPr>
          <w:rFonts w:hint="default"/>
          <w:b/>
          <w:bCs/>
          <w:lang w:val="en-US" w:eastAsia="zh-CN"/>
        </w:rPr>
        <w:br w:type="page"/>
      </w:r>
    </w:p>
    <w:p w14:paraId="54200C3B">
      <w:pPr>
        <w:bidi w:val="0"/>
        <w:spacing w:line="240" w:lineRule="auto"/>
        <w:rPr>
          <w:rFonts w:hint="default"/>
          <w:b/>
          <w:bCs/>
          <w:lang w:val="en-US" w:eastAsia="zh-CN"/>
        </w:rPr>
      </w:pPr>
      <w:r>
        <w:rPr>
          <w:rFonts w:hint="default"/>
          <w:b/>
          <w:bCs/>
          <w:lang w:val="en-US" w:eastAsia="zh-CN"/>
        </w:rPr>
        <w:t>Implementing MFA</w:t>
      </w:r>
    </w:p>
    <w:p w14:paraId="0AC29062">
      <w:pPr>
        <w:bidi w:val="0"/>
        <w:spacing w:line="240" w:lineRule="auto"/>
        <w:rPr>
          <w:rFonts w:hint="default"/>
          <w:lang w:val="en-US" w:eastAsia="zh-CN"/>
        </w:rPr>
      </w:pPr>
      <w:r>
        <w:rPr>
          <w:rFonts w:hint="default"/>
          <w:lang w:val="en-US" w:eastAsia="zh-CN"/>
        </w:rPr>
        <w:t>To set up MFA, follow these general steps:</w:t>
      </w:r>
    </w:p>
    <w:p w14:paraId="6D98D798">
      <w:pPr>
        <w:numPr>
          <w:ilvl w:val="0"/>
          <w:numId w:val="12"/>
        </w:numPr>
        <w:bidi w:val="0"/>
        <w:spacing w:line="240" w:lineRule="auto"/>
        <w:ind w:left="420" w:leftChars="0" w:hanging="420" w:firstLineChars="0"/>
        <w:rPr>
          <w:rFonts w:hint="default"/>
          <w:lang w:val="en-US" w:eastAsia="zh-CN"/>
        </w:rPr>
      </w:pPr>
      <w:r>
        <w:rPr>
          <w:rFonts w:hint="default"/>
          <w:lang w:val="en-US" w:eastAsia="zh-CN"/>
        </w:rPr>
        <w:t>Choose the platforms you want to secure (e.g., email, banking).</w:t>
      </w:r>
    </w:p>
    <w:p w14:paraId="5B30BAC4">
      <w:pPr>
        <w:numPr>
          <w:ilvl w:val="0"/>
          <w:numId w:val="12"/>
        </w:numPr>
        <w:bidi w:val="0"/>
        <w:spacing w:line="240" w:lineRule="auto"/>
        <w:ind w:left="420" w:leftChars="0" w:hanging="420" w:firstLineChars="0"/>
        <w:rPr>
          <w:rFonts w:hint="default"/>
          <w:lang w:val="en-US" w:eastAsia="zh-CN"/>
        </w:rPr>
      </w:pPr>
      <w:r>
        <w:rPr>
          <w:rFonts w:hint="default"/>
          <w:lang w:val="en-US" w:eastAsia="zh-CN"/>
        </w:rPr>
        <w:t>Access the security settings on each platform.</w:t>
      </w:r>
    </w:p>
    <w:p w14:paraId="698D671A">
      <w:pPr>
        <w:numPr>
          <w:ilvl w:val="0"/>
          <w:numId w:val="12"/>
        </w:numPr>
        <w:bidi w:val="0"/>
        <w:spacing w:line="240" w:lineRule="auto"/>
        <w:ind w:left="420" w:leftChars="0" w:hanging="420" w:firstLineChars="0"/>
        <w:rPr>
          <w:rFonts w:hint="default"/>
          <w:lang w:val="en-US" w:eastAsia="zh-CN"/>
        </w:rPr>
      </w:pPr>
      <w:r>
        <w:rPr>
          <w:rFonts w:hint="default"/>
          <w:lang w:val="en-US" w:eastAsia="zh-CN"/>
        </w:rPr>
        <w:t>Enable MFA and select your preferred verification methods (authentication app, SMS, etc.).</w:t>
      </w:r>
    </w:p>
    <w:p w14:paraId="556D2B8E">
      <w:pPr>
        <w:numPr>
          <w:ilvl w:val="0"/>
          <w:numId w:val="12"/>
        </w:numPr>
        <w:bidi w:val="0"/>
        <w:spacing w:line="240" w:lineRule="auto"/>
        <w:ind w:left="420" w:leftChars="0" w:hanging="420" w:firstLineChars="0"/>
        <w:rPr>
          <w:rFonts w:hint="default"/>
          <w:lang w:val="en-US" w:eastAsia="zh-CN"/>
        </w:rPr>
      </w:pPr>
      <w:r>
        <w:rPr>
          <w:rFonts w:hint="default"/>
          <w:lang w:val="en-US" w:eastAsia="zh-CN"/>
        </w:rPr>
        <w:t>Follow the prompts to complete the setup, including scanning QR codes if using an authenticator app.</w:t>
      </w:r>
    </w:p>
    <w:p w14:paraId="779A11EE">
      <w:pPr>
        <w:bidi w:val="0"/>
        <w:spacing w:line="240" w:lineRule="auto"/>
        <w:rPr>
          <w:rFonts w:hint="default"/>
          <w:lang w:val="en-US" w:eastAsia="zh-CN"/>
        </w:rPr>
      </w:pPr>
      <w:r>
        <w:rPr>
          <w:rFonts w:hint="default"/>
          <w:lang w:val="en-US" w:eastAsia="zh-CN"/>
        </w:rPr>
        <w:t>By adopting MFA, you fortify your digital presence against threats, much like reinforcing a fortress with multiple layers of protection.</w:t>
      </w:r>
    </w:p>
    <w:p w14:paraId="7E08A2C7">
      <w:pPr>
        <w:bidi w:val="0"/>
        <w:spacing w:line="240" w:lineRule="auto"/>
        <w:rPr>
          <w:rFonts w:hint="default"/>
          <w:b/>
          <w:bCs/>
          <w:lang w:val="en-AU" w:eastAsia="zh-CN"/>
        </w:rPr>
      </w:pPr>
      <w:r>
        <w:rPr>
          <w:rFonts w:hint="default"/>
          <w:b/>
          <w:bCs/>
          <w:lang w:val="en-AU" w:eastAsia="zh-CN"/>
        </w:rPr>
        <w:t>Concerns</w:t>
      </w:r>
    </w:p>
    <w:p w14:paraId="38E0C5DC">
      <w:pPr>
        <w:bidi w:val="0"/>
        <w:spacing w:line="240" w:lineRule="auto"/>
        <w:rPr>
          <w:rFonts w:hint="default"/>
          <w:lang w:val="en-AU" w:eastAsia="zh-CN"/>
        </w:rPr>
      </w:pPr>
      <w:r>
        <w:rPr>
          <w:rFonts w:hint="default"/>
          <w:lang w:val="en-AU" w:eastAsia="zh-CN"/>
        </w:rPr>
        <w:t>Using proprietary multi-factor authentication (MFA) apps raises several privacy concerns that users should consider before implementation. Here are the key issues:</w:t>
      </w:r>
    </w:p>
    <w:p w14:paraId="6E6C2F8B">
      <w:pPr>
        <w:bidi w:val="0"/>
        <w:spacing w:line="240" w:lineRule="auto"/>
        <w:rPr>
          <w:rFonts w:hint="default"/>
          <w:b/>
          <w:bCs/>
          <w:lang w:val="en-AU" w:eastAsia="zh-CN"/>
        </w:rPr>
      </w:pPr>
      <w:r>
        <w:rPr>
          <w:rFonts w:hint="default"/>
          <w:b/>
          <w:bCs/>
          <w:lang w:val="en-AU" w:eastAsia="zh-CN"/>
        </w:rPr>
        <w:t>1. Data Collection and Privacy Policies</w:t>
      </w:r>
    </w:p>
    <w:p w14:paraId="5C7B4BC2">
      <w:pPr>
        <w:bidi w:val="0"/>
        <w:spacing w:line="240" w:lineRule="auto"/>
        <w:rPr>
          <w:rFonts w:hint="default"/>
          <w:lang w:val="en-AU" w:eastAsia="zh-CN"/>
        </w:rPr>
      </w:pPr>
      <w:r>
        <w:rPr>
          <w:rFonts w:hint="default"/>
          <w:lang w:val="en-AU" w:eastAsia="zh-CN"/>
        </w:rPr>
        <w:t>Proprietary MFA apps often collect extensive user data, including device information, location, and usage patterns. Users may unknowingly agree to broad data collection practices outlined in lengthy privacy policies, which can lead to concerns about how this data is used or shared with third parties. For instance, some apps may use collected data for targeted advertising or even sell it to third parties without explicit user consent1</w:t>
      </w:r>
    </w:p>
    <w:p w14:paraId="17DB71FF">
      <w:pPr>
        <w:bidi w:val="0"/>
        <w:spacing w:line="240" w:lineRule="auto"/>
        <w:rPr>
          <w:rFonts w:hint="default"/>
          <w:b/>
          <w:bCs/>
          <w:lang w:val="en-AU" w:eastAsia="zh-CN"/>
        </w:rPr>
      </w:pPr>
      <w:r>
        <w:rPr>
          <w:rFonts w:hint="default"/>
          <w:b/>
          <w:bCs/>
          <w:lang w:val="en-AU" w:eastAsia="zh-CN"/>
        </w:rPr>
        <w:t>2. Vendor Lock-in and Trust Issues</w:t>
      </w:r>
    </w:p>
    <w:p w14:paraId="75C2568D">
      <w:pPr>
        <w:bidi w:val="0"/>
        <w:spacing w:line="240" w:lineRule="auto"/>
        <w:rPr>
          <w:rFonts w:hint="default"/>
          <w:lang w:val="en-AU" w:eastAsia="zh-CN"/>
        </w:rPr>
      </w:pPr>
      <w:r>
        <w:rPr>
          <w:rFonts w:hint="default"/>
          <w:lang w:val="en-AU" w:eastAsia="zh-CN"/>
        </w:rPr>
        <w:t>Using a proprietary app ties users to a specific vendor's ecosystem, which can create dependency on their security measures and updates. If the vendor suffers a data breach or decides to discontinue support for the app, users may find themselves vulnerable. Trusting a single company with sensitive authentication processes can be risky, especially if that company has a history of security issues or poor privacy practices</w:t>
      </w:r>
    </w:p>
    <w:p w14:paraId="7C2EC722">
      <w:pPr>
        <w:rPr>
          <w:rFonts w:hint="default"/>
          <w:lang w:val="en-AU" w:eastAsia="zh-CN"/>
        </w:rPr>
      </w:pPr>
      <w:r>
        <w:rPr>
          <w:rFonts w:hint="default"/>
          <w:lang w:val="en-AU" w:eastAsia="zh-CN"/>
        </w:rPr>
        <w:br w:type="page"/>
      </w:r>
    </w:p>
    <w:p w14:paraId="57F294F4">
      <w:pPr>
        <w:bidi w:val="0"/>
        <w:spacing w:line="240" w:lineRule="auto"/>
        <w:rPr>
          <w:rFonts w:hint="default"/>
          <w:b/>
          <w:bCs/>
          <w:lang w:val="en-AU" w:eastAsia="zh-CN"/>
        </w:rPr>
      </w:pPr>
      <w:r>
        <w:rPr>
          <w:rFonts w:hint="default"/>
          <w:b/>
          <w:bCs/>
          <w:lang w:val="en-AU" w:eastAsia="zh-CN"/>
        </w:rPr>
        <w:t>3. Security Vulnerabilities</w:t>
      </w:r>
    </w:p>
    <w:p w14:paraId="16A3AC84">
      <w:pPr>
        <w:bidi w:val="0"/>
        <w:spacing w:line="240" w:lineRule="auto"/>
        <w:rPr>
          <w:rFonts w:hint="default"/>
          <w:lang w:val="en-AU" w:eastAsia="zh-CN"/>
        </w:rPr>
      </w:pPr>
      <w:r>
        <w:rPr>
          <w:rFonts w:hint="default"/>
          <w:lang w:val="en-AU" w:eastAsia="zh-CN"/>
        </w:rPr>
        <w:t>While MFA adds an extra layer of security, proprietary apps can still be susceptible to vulnerabilities. For example, SMS-based MFA is known for its weaknesses against SIM swapping attacks, where an attacker gains control of a user's phone number to intercept authentication codes. Additionally, some proprietary MFA solutions may be designed with features that could be exploited by attackers, such as push notifications that can be manipulated through social engineering tactics1</w:t>
      </w:r>
    </w:p>
    <w:p w14:paraId="4CA66674">
      <w:pPr>
        <w:bidi w:val="0"/>
        <w:spacing w:line="240" w:lineRule="auto"/>
        <w:rPr>
          <w:rFonts w:hint="default"/>
          <w:lang w:val="en-AU" w:eastAsia="zh-CN"/>
        </w:rPr>
      </w:pPr>
      <w:r>
        <w:rPr>
          <w:rFonts w:hint="default"/>
          <w:b/>
          <w:bCs/>
          <w:lang w:val="en-AU" w:eastAsia="zh-CN"/>
        </w:rPr>
        <w:t>4. Single Point of Failure</w:t>
      </w:r>
    </w:p>
    <w:p w14:paraId="01599948">
      <w:pPr>
        <w:bidi w:val="0"/>
        <w:spacing w:line="240" w:lineRule="auto"/>
        <w:rPr>
          <w:rFonts w:hint="default"/>
          <w:lang w:val="en-AU" w:eastAsia="zh-CN"/>
        </w:rPr>
      </w:pPr>
      <w:r>
        <w:rPr>
          <w:rFonts w:hint="default"/>
          <w:lang w:val="en-AU" w:eastAsia="zh-CN"/>
        </w:rPr>
        <w:t>Many proprietary MFA apps function as a single point of failure; if the app is compromised or the device storing it is lost or damaged, users may lose access to all accounts protected by that app. This scenario underscores the importance of having backup recovery options in place, which not all proprietary solutions provide2</w:t>
      </w:r>
    </w:p>
    <w:p w14:paraId="7AFBD4C7">
      <w:pPr>
        <w:bidi w:val="0"/>
        <w:spacing w:line="240" w:lineRule="auto"/>
        <w:rPr>
          <w:rFonts w:hint="default"/>
          <w:b/>
          <w:bCs/>
          <w:lang w:val="en-AU" w:eastAsia="zh-CN"/>
        </w:rPr>
      </w:pPr>
      <w:r>
        <w:rPr>
          <w:rFonts w:hint="default"/>
          <w:b/>
          <w:bCs/>
          <w:lang w:val="en-AU" w:eastAsia="zh-CN"/>
        </w:rPr>
        <w:t>5. Lack of Transparency</w:t>
      </w:r>
    </w:p>
    <w:p w14:paraId="623966CB">
      <w:pPr>
        <w:bidi w:val="0"/>
        <w:spacing w:line="240" w:lineRule="auto"/>
        <w:rPr>
          <w:rFonts w:hint="default"/>
          <w:lang w:val="en-AU" w:eastAsia="zh-CN"/>
        </w:rPr>
      </w:pPr>
      <w:r>
        <w:rPr>
          <w:rFonts w:hint="default"/>
          <w:lang w:val="en-AU" w:eastAsia="zh-CN"/>
        </w:rPr>
        <w:t>Proprietary applications often operate as "black boxes," meaning users have little insight into how their authentication data is handled or secured. This lack of transparency can lead to distrust among users who are concerned about potential misuse of their information or inadequate security measures being implemented by the provider3</w:t>
      </w:r>
    </w:p>
    <w:p w14:paraId="63003549">
      <w:pPr>
        <w:bidi w:val="0"/>
        <w:spacing w:line="240" w:lineRule="auto"/>
        <w:rPr>
          <w:rFonts w:hint="default"/>
          <w:b/>
          <w:bCs/>
          <w:lang w:val="en-AU" w:eastAsia="zh-CN"/>
        </w:rPr>
      </w:pPr>
      <w:r>
        <w:rPr>
          <w:rFonts w:hint="default"/>
          <w:b/>
          <w:bCs/>
          <w:lang w:val="en-AU" w:eastAsia="zh-CN"/>
        </w:rPr>
        <w:t>Conclusion</w:t>
      </w:r>
    </w:p>
    <w:p w14:paraId="4EEF7806">
      <w:pPr>
        <w:bidi w:val="0"/>
        <w:spacing w:line="240" w:lineRule="auto"/>
        <w:rPr>
          <w:rFonts w:hint="default"/>
          <w:lang w:val="en-AU" w:eastAsia="zh-CN"/>
        </w:rPr>
      </w:pPr>
      <w:r>
        <w:rPr>
          <w:rFonts w:hint="default"/>
          <w:lang w:val="en-AU" w:eastAsia="zh-CN"/>
        </w:rPr>
        <w:t>While proprietary MFA apps can enhance security by adding layers of verification, users must weigh these benefits against potential privacy risks. Understanding the implications of data collection, vendor trustworthiness, and the overall security landscape is crucial in making informed decisions about MFA solutions. Users may consider opting for open-source or privacy-focused alternatives that offer greater transparency and control over personal data.</w:t>
      </w:r>
    </w:p>
    <w:sectPr>
      <w:headerReference r:id="rId5" w:type="default"/>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Microsoft YaHei">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C6A3BC"/>
    <w:multiLevelType w:val="singleLevel"/>
    <w:tmpl w:val="CFC6A3BC"/>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2">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3">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4">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5">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6">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7">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8">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9">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10">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abstractNum w:abstractNumId="11">
    <w:nsid w:val="614CFDE3"/>
    <w:multiLevelType w:val="singleLevel"/>
    <w:tmpl w:val="614CFDE3"/>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881678"/>
    <w:rsid w:val="05E24858"/>
    <w:rsid w:val="06A70E23"/>
    <w:rsid w:val="09132384"/>
    <w:rsid w:val="0BA82A61"/>
    <w:rsid w:val="0E2D0652"/>
    <w:rsid w:val="1054414E"/>
    <w:rsid w:val="113233F0"/>
    <w:rsid w:val="14C12490"/>
    <w:rsid w:val="16DD3193"/>
    <w:rsid w:val="1ABF021F"/>
    <w:rsid w:val="1C7D327E"/>
    <w:rsid w:val="20A917E2"/>
    <w:rsid w:val="21C94F31"/>
    <w:rsid w:val="21E53183"/>
    <w:rsid w:val="23DB7853"/>
    <w:rsid w:val="27AC02F3"/>
    <w:rsid w:val="27B642EB"/>
    <w:rsid w:val="28F52A4A"/>
    <w:rsid w:val="29571B6F"/>
    <w:rsid w:val="2BC80567"/>
    <w:rsid w:val="2EE91055"/>
    <w:rsid w:val="338F5EF7"/>
    <w:rsid w:val="350F2A10"/>
    <w:rsid w:val="38C01602"/>
    <w:rsid w:val="3AD264DA"/>
    <w:rsid w:val="3BE575CB"/>
    <w:rsid w:val="3D4C05C8"/>
    <w:rsid w:val="3DE35519"/>
    <w:rsid w:val="3F2D60E3"/>
    <w:rsid w:val="420E393C"/>
    <w:rsid w:val="423D22E0"/>
    <w:rsid w:val="42AA0B92"/>
    <w:rsid w:val="449B5F87"/>
    <w:rsid w:val="49886F1F"/>
    <w:rsid w:val="49F62B6B"/>
    <w:rsid w:val="4A684AD4"/>
    <w:rsid w:val="4CCE29A9"/>
    <w:rsid w:val="4EF76693"/>
    <w:rsid w:val="537E38BC"/>
    <w:rsid w:val="578329F2"/>
    <w:rsid w:val="660E15E6"/>
    <w:rsid w:val="66D5303E"/>
    <w:rsid w:val="6B022971"/>
    <w:rsid w:val="6B822D25"/>
    <w:rsid w:val="70E97785"/>
    <w:rsid w:val="77DC750A"/>
    <w:rsid w:val="7AB944F8"/>
    <w:rsid w:val="7C972DD9"/>
    <w:rsid w:val="7F07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spacing w:before="0" w:beforeAutospacing="1" w:after="0" w:afterAutospacing="1" w:line="276" w:lineRule="auto"/>
      <w:ind w:left="360" w:leftChars="0" w:firstLine="0" w:firstLineChars="0"/>
    </w:pPr>
    <w:rPr>
      <w:rFonts w:ascii="Calibri" w:hAnsi="Calibri" w:eastAsia="Open Sans" w:cs="Calibri"/>
      <w:sz w:val="32"/>
      <w:szCs w:val="24"/>
      <w:lang w:val="en-AU" w:eastAsia="en-AU"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rPr>
      <w:sz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1364</Words>
  <Characters>7780</Characters>
  <Lines>64</Lines>
  <Paragraphs>18</Paragraphs>
  <TotalTime>30</TotalTime>
  <ScaleCrop>false</ScaleCrop>
  <LinksUpToDate>false</LinksUpToDate>
  <CharactersWithSpaces>9126</CharactersWithSpaces>
  <Application>WPS Office_12.2.0.18911_F1E327BC-269C-435d-A152-05C5408002CA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2024-11-28T22:35:00Z</cp:lastPrinted>
  <dcterms:modified xsi:type="dcterms:W3CDTF">2024-12-05T22:52:49Z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1033-12.2.0.18911</vt:lpwstr>
  </property>
  <property fmtid="{D5CDD505-2E9C-101B-9397-08002B2CF9AE}" pid="3" name="ICV">
    <vt:lpwstr>828D4E603DE44D9AA205BF1905DD1944_13</vt:lpwstr>
  </property>
</Properties>
</file>